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Default="002F7A40" w:rsidP="00B773C3">
      <w:pPr>
        <w:pStyle w:val="GPSL2Numbered"/>
        <w:numPr>
          <w:ilvl w:val="1"/>
          <w:numId w:val="13"/>
        </w:numPr>
        <w:ind w:hanging="654"/>
        <w:jc w:val="left"/>
        <w:rPr>
          <w:rFonts w:ascii="Arial" w:hAnsi="Arial"/>
          <w:sz w:val="24"/>
          <w:szCs w:val="24"/>
        </w:rPr>
      </w:pPr>
      <w:bookmarkStart w:id="1" w:name="_Ref365977808"/>
      <w:r w:rsidRPr="00B773C3">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60F1BBF0" w14:textId="5448E29C" w:rsidR="00447CB4" w:rsidRPr="00447CB4" w:rsidRDefault="00447CB4" w:rsidP="00447CB4">
      <w:pPr>
        <w:pStyle w:val="GPSL2Numbered"/>
        <w:ind w:left="426" w:firstLine="0"/>
        <w:jc w:val="left"/>
        <w:rPr>
          <w:rFonts w:ascii="Arial" w:hAnsi="Arial"/>
          <w:b/>
          <w:sz w:val="24"/>
          <w:szCs w:val="24"/>
        </w:rPr>
      </w:pPr>
      <w:r w:rsidRPr="00447CB4">
        <w:rPr>
          <w:rFonts w:ascii="Arial" w:hAnsi="Arial"/>
          <w:b/>
          <w:sz w:val="24"/>
          <w:szCs w:val="24"/>
        </w:rPr>
        <w:t>Choosing whether to direct award or run a further competition</w:t>
      </w:r>
    </w:p>
    <w:p w14:paraId="6E86DBD5" w14:textId="5968BE46" w:rsidR="00834723" w:rsidRDefault="00834723" w:rsidP="00B773C3">
      <w:pPr>
        <w:pStyle w:val="GPSL2Numbered"/>
        <w:numPr>
          <w:ilvl w:val="1"/>
          <w:numId w:val="13"/>
        </w:numPr>
        <w:ind w:hanging="654"/>
        <w:jc w:val="left"/>
        <w:rPr>
          <w:rFonts w:ascii="Arial" w:hAnsi="Arial"/>
          <w:sz w:val="24"/>
          <w:szCs w:val="24"/>
        </w:rPr>
      </w:pPr>
      <w:r>
        <w:rPr>
          <w:rFonts w:ascii="Arial" w:hAnsi="Arial"/>
          <w:sz w:val="24"/>
          <w:szCs w:val="24"/>
        </w:rPr>
        <w:t>For Lots 1 and 4, a potential Buyer may choose to award a Call-Off Contract by either:</w:t>
      </w:r>
    </w:p>
    <w:p w14:paraId="46AC7A48" w14:textId="66178B01" w:rsidR="00834723" w:rsidRDefault="00834723" w:rsidP="00834723">
      <w:pPr>
        <w:pStyle w:val="GPSL2Numbered"/>
        <w:numPr>
          <w:ilvl w:val="2"/>
          <w:numId w:val="13"/>
        </w:numPr>
        <w:ind w:left="1985" w:hanging="851"/>
        <w:jc w:val="left"/>
        <w:rPr>
          <w:rFonts w:ascii="Arial" w:hAnsi="Arial"/>
          <w:sz w:val="24"/>
          <w:szCs w:val="24"/>
        </w:rPr>
      </w:pPr>
      <w:r>
        <w:rPr>
          <w:rFonts w:ascii="Arial" w:hAnsi="Arial"/>
          <w:sz w:val="24"/>
          <w:szCs w:val="24"/>
        </w:rPr>
        <w:t>direct award for Lots 1 and 4 when the conditions set out under paragraph 1.4 apply; or</w:t>
      </w:r>
    </w:p>
    <w:p w14:paraId="05B7D4C3" w14:textId="190435EA" w:rsidR="00834723" w:rsidRDefault="00447CB4" w:rsidP="00834723">
      <w:pPr>
        <w:pStyle w:val="GPSL2Numbered"/>
        <w:numPr>
          <w:ilvl w:val="2"/>
          <w:numId w:val="13"/>
        </w:numPr>
        <w:ind w:left="1985" w:hanging="851"/>
        <w:jc w:val="left"/>
        <w:rPr>
          <w:rFonts w:ascii="Arial" w:hAnsi="Arial"/>
          <w:sz w:val="24"/>
          <w:szCs w:val="24"/>
        </w:rPr>
      </w:pPr>
      <w:r>
        <w:rPr>
          <w:rFonts w:ascii="Arial" w:hAnsi="Arial"/>
          <w:sz w:val="24"/>
          <w:szCs w:val="24"/>
        </w:rPr>
        <w:t>F</w:t>
      </w:r>
      <w:r w:rsidR="00834723">
        <w:rPr>
          <w:rFonts w:ascii="Arial" w:hAnsi="Arial"/>
          <w:sz w:val="24"/>
          <w:szCs w:val="24"/>
        </w:rPr>
        <w:t xml:space="preserve">urther </w:t>
      </w:r>
      <w:r>
        <w:rPr>
          <w:rFonts w:ascii="Arial" w:hAnsi="Arial"/>
          <w:sz w:val="24"/>
          <w:szCs w:val="24"/>
        </w:rPr>
        <w:t>C</w:t>
      </w:r>
      <w:r w:rsidR="00834723">
        <w:rPr>
          <w:rFonts w:ascii="Arial" w:hAnsi="Arial"/>
          <w:sz w:val="24"/>
          <w:szCs w:val="24"/>
        </w:rPr>
        <w:t>ompetition when the conditions set out under paragraph 1.5 apply</w:t>
      </w:r>
    </w:p>
    <w:p w14:paraId="0B2A6D17" w14:textId="2191B7C5" w:rsidR="00447CB4" w:rsidRPr="005C5AB6" w:rsidRDefault="00834723" w:rsidP="005C5AB6">
      <w:pPr>
        <w:pStyle w:val="GPSL2Numbered"/>
        <w:numPr>
          <w:ilvl w:val="1"/>
          <w:numId w:val="13"/>
        </w:numPr>
        <w:ind w:hanging="654"/>
        <w:jc w:val="left"/>
        <w:rPr>
          <w:rFonts w:ascii="Arial" w:hAnsi="Arial"/>
          <w:sz w:val="24"/>
          <w:szCs w:val="24"/>
        </w:rPr>
      </w:pPr>
      <w:r>
        <w:rPr>
          <w:rFonts w:ascii="Arial" w:hAnsi="Arial"/>
          <w:sz w:val="24"/>
          <w:szCs w:val="24"/>
        </w:rPr>
        <w:t xml:space="preserve">For Lots 2 and 3, a potential Buyer must award a Call-Off Contract following a further competition using the process set out in section 3. </w:t>
      </w:r>
    </w:p>
    <w:p w14:paraId="731DDE7F" w14:textId="358AC09E" w:rsidR="00B773C3" w:rsidRPr="00CA5AAC" w:rsidRDefault="00447CB4" w:rsidP="00B773C3">
      <w:pPr>
        <w:pStyle w:val="GPSL2Numbered"/>
        <w:keepNext/>
        <w:numPr>
          <w:ilvl w:val="1"/>
          <w:numId w:val="13"/>
        </w:numPr>
        <w:ind w:hanging="654"/>
        <w:jc w:val="left"/>
        <w:rPr>
          <w:rFonts w:ascii="Arial" w:hAnsi="Arial"/>
          <w:sz w:val="24"/>
          <w:szCs w:val="24"/>
        </w:rPr>
      </w:pPr>
      <w:bookmarkStart w:id="2" w:name="_Ref366082589"/>
      <w:r>
        <w:rPr>
          <w:rFonts w:ascii="Arial" w:hAnsi="Arial"/>
          <w:sz w:val="24"/>
        </w:rPr>
        <w:t>When awarding a Call-Off Contract for Lot 1 or Lot 4, t</w:t>
      </w:r>
      <w:r w:rsidR="00B773C3" w:rsidRPr="00C432D6">
        <w:rPr>
          <w:rFonts w:ascii="Arial" w:hAnsi="Arial"/>
          <w:sz w:val="24"/>
        </w:rPr>
        <w:t xml:space="preserve">he Buyer may </w:t>
      </w:r>
      <w:r w:rsidR="00B773C3">
        <w:rPr>
          <w:rFonts w:ascii="Arial" w:hAnsi="Arial"/>
          <w:sz w:val="24"/>
        </w:rPr>
        <w:t xml:space="preserve">direct award </w:t>
      </w:r>
      <w:r w:rsidR="00B773C3" w:rsidRPr="00C432D6">
        <w:rPr>
          <w:rFonts w:ascii="Arial" w:hAnsi="Arial"/>
          <w:sz w:val="24"/>
        </w:rPr>
        <w:t xml:space="preserve">in accordance with the procedure set out in Paragraph </w:t>
      </w:r>
      <w:r w:rsidR="00B773C3">
        <w:rPr>
          <w:rFonts w:ascii="Arial" w:hAnsi="Arial"/>
          <w:sz w:val="24"/>
        </w:rPr>
        <w:t xml:space="preserve">2 </w:t>
      </w:r>
      <w:r w:rsidR="00B773C3" w:rsidRPr="00C432D6">
        <w:rPr>
          <w:rFonts w:ascii="Arial" w:hAnsi="Arial"/>
          <w:sz w:val="24"/>
        </w:rPr>
        <w:t>below</w:t>
      </w:r>
      <w:r w:rsidR="00B773C3" w:rsidRPr="00B773C3">
        <w:rPr>
          <w:rFonts w:ascii="Arial" w:hAnsi="Arial"/>
          <w:color w:val="000000"/>
          <w:sz w:val="24"/>
          <w:szCs w:val="24"/>
        </w:rPr>
        <w:t xml:space="preserve"> </w:t>
      </w:r>
      <w:r w:rsidR="00B773C3">
        <w:rPr>
          <w:rFonts w:ascii="Arial" w:hAnsi="Arial"/>
          <w:color w:val="000000"/>
          <w:sz w:val="24"/>
          <w:szCs w:val="24"/>
        </w:rPr>
        <w:t>i</w:t>
      </w:r>
      <w:r w:rsidR="00B773C3" w:rsidRPr="00B773C3">
        <w:rPr>
          <w:rFonts w:ascii="Arial" w:hAnsi="Arial"/>
          <w:color w:val="000000"/>
          <w:sz w:val="24"/>
          <w:szCs w:val="24"/>
        </w:rPr>
        <w:t xml:space="preserve">f the </w:t>
      </w:r>
      <w:r w:rsidR="00B773C3" w:rsidRPr="00CA5AAC">
        <w:rPr>
          <w:rFonts w:ascii="Arial" w:hAnsi="Arial"/>
          <w:sz w:val="24"/>
          <w:szCs w:val="24"/>
        </w:rPr>
        <w:t>potential Buyer can:</w:t>
      </w:r>
    </w:p>
    <w:p w14:paraId="66D1DE64" w14:textId="77777777" w:rsidR="00B773C3" w:rsidRPr="00CA5AAC" w:rsidRDefault="00B773C3" w:rsidP="00B773C3">
      <w:pPr>
        <w:pStyle w:val="GPSL2Numbered"/>
        <w:keepNext/>
        <w:numPr>
          <w:ilvl w:val="2"/>
          <w:numId w:val="13"/>
        </w:numPr>
        <w:ind w:left="1985" w:hanging="851"/>
        <w:jc w:val="left"/>
        <w:rPr>
          <w:rFonts w:ascii="Arial" w:hAnsi="Arial"/>
          <w:sz w:val="24"/>
          <w:szCs w:val="24"/>
        </w:rPr>
      </w:pPr>
      <w:r w:rsidRPr="00CA5AAC">
        <w:rPr>
          <w:rFonts w:ascii="Arial" w:hAnsi="Arial"/>
          <w:sz w:val="24"/>
          <w:szCs w:val="24"/>
        </w:rPr>
        <w:t xml:space="preserve">determine the supplier providing the most economically advantageous solution from </w:t>
      </w:r>
    </w:p>
    <w:p w14:paraId="63CF4D39" w14:textId="77777777" w:rsidR="00B773C3" w:rsidRPr="00CA5AAC" w:rsidRDefault="00B773C3" w:rsidP="00B773C3">
      <w:pPr>
        <w:pStyle w:val="GPSL2Numbered"/>
        <w:keepNext/>
        <w:numPr>
          <w:ilvl w:val="3"/>
          <w:numId w:val="13"/>
        </w:numPr>
        <w:jc w:val="left"/>
        <w:rPr>
          <w:rFonts w:ascii="Arial" w:hAnsi="Arial"/>
          <w:sz w:val="24"/>
          <w:szCs w:val="24"/>
        </w:rPr>
      </w:pPr>
      <w:r w:rsidRPr="00CA5AAC">
        <w:rPr>
          <w:rFonts w:ascii="Arial" w:hAnsi="Arial"/>
          <w:sz w:val="24"/>
          <w:szCs w:val="24"/>
        </w:rPr>
        <w:t xml:space="preserve">quotations generated by the CCS Fleet Portal (for Lot 1) or </w:t>
      </w:r>
    </w:p>
    <w:p w14:paraId="0E180DB5" w14:textId="22D267E3" w:rsidR="005A3C6A" w:rsidRPr="00CA5AAC" w:rsidRDefault="00B773C3" w:rsidP="00B773C3">
      <w:pPr>
        <w:pStyle w:val="GPSL2Numbered"/>
        <w:keepNext/>
        <w:numPr>
          <w:ilvl w:val="3"/>
          <w:numId w:val="13"/>
        </w:numPr>
        <w:jc w:val="left"/>
        <w:rPr>
          <w:rFonts w:ascii="Arial" w:hAnsi="Arial"/>
          <w:sz w:val="24"/>
          <w:szCs w:val="24"/>
        </w:rPr>
      </w:pPr>
      <w:r w:rsidRPr="00CA5AAC">
        <w:rPr>
          <w:rFonts w:ascii="Arial" w:hAnsi="Arial"/>
          <w:sz w:val="24"/>
          <w:szCs w:val="24"/>
        </w:rPr>
        <w:t xml:space="preserve">the suppliers’ rate card (for Lot 4) </w:t>
      </w:r>
      <w:bookmarkEnd w:id="2"/>
    </w:p>
    <w:p w14:paraId="12CE39E2" w14:textId="4C282949" w:rsidR="00B773C3" w:rsidRDefault="00032EDE" w:rsidP="00B773C3">
      <w:pPr>
        <w:pStyle w:val="GPSL3numberedclause"/>
        <w:numPr>
          <w:ilvl w:val="2"/>
          <w:numId w:val="13"/>
        </w:numPr>
        <w:ind w:left="1985" w:hanging="851"/>
        <w:jc w:val="left"/>
        <w:rPr>
          <w:rFonts w:ascii="Arial" w:hAnsi="Arial"/>
          <w:sz w:val="24"/>
          <w:szCs w:val="24"/>
        </w:rPr>
      </w:pPr>
      <w:r>
        <w:rPr>
          <w:rFonts w:ascii="Arial" w:hAnsi="Arial"/>
          <w:sz w:val="24"/>
          <w:szCs w:val="24"/>
        </w:rPr>
        <w:t xml:space="preserve">determine </w:t>
      </w:r>
      <w:r w:rsidR="00B773C3">
        <w:rPr>
          <w:rFonts w:ascii="Arial" w:hAnsi="Arial"/>
          <w:sz w:val="24"/>
          <w:szCs w:val="24"/>
        </w:rPr>
        <w:t xml:space="preserve">that </w:t>
      </w:r>
      <w:r w:rsidR="002F7A40" w:rsidRPr="00C432D6">
        <w:rPr>
          <w:rFonts w:ascii="Arial" w:hAnsi="Arial"/>
          <w:sz w:val="24"/>
          <w:szCs w:val="24"/>
        </w:rPr>
        <w:t xml:space="preserve">its Deliverables can be met by the </w:t>
      </w:r>
      <w:r w:rsidR="00B773C3">
        <w:rPr>
          <w:rFonts w:ascii="Arial" w:hAnsi="Arial"/>
          <w:sz w:val="24"/>
          <w:szCs w:val="24"/>
        </w:rPr>
        <w:t xml:space="preserve">description of the </w:t>
      </w:r>
      <w:r w:rsidR="002F7A40" w:rsidRPr="00C432D6">
        <w:rPr>
          <w:rFonts w:ascii="Arial" w:hAnsi="Arial"/>
          <w:sz w:val="24"/>
          <w:szCs w:val="24"/>
        </w:rPr>
        <w:t xml:space="preserve">Suppliers’ </w:t>
      </w:r>
      <w:r w:rsidR="00B773C3">
        <w:rPr>
          <w:rFonts w:ascii="Arial" w:hAnsi="Arial"/>
          <w:sz w:val="24"/>
          <w:szCs w:val="24"/>
        </w:rPr>
        <w:t xml:space="preserve">Deliverables as </w:t>
      </w:r>
      <w:r w:rsidR="002F7A40" w:rsidRPr="00C432D6">
        <w:rPr>
          <w:rFonts w:ascii="Arial" w:hAnsi="Arial"/>
          <w:sz w:val="24"/>
          <w:szCs w:val="24"/>
        </w:rPr>
        <w:t xml:space="preserve">set out in </w:t>
      </w:r>
    </w:p>
    <w:p w14:paraId="6E31DD58" w14:textId="77777777" w:rsidR="00B773C3" w:rsidRDefault="002F7A40" w:rsidP="00B773C3">
      <w:pPr>
        <w:pStyle w:val="GPSL3numberedclause"/>
        <w:numPr>
          <w:ilvl w:val="3"/>
          <w:numId w:val="13"/>
        </w:numPr>
        <w:tabs>
          <w:tab w:val="clear" w:pos="3641"/>
          <w:tab w:val="left" w:pos="2694"/>
        </w:tabs>
        <w:ind w:left="1985" w:firstLine="142"/>
        <w:jc w:val="left"/>
        <w:rPr>
          <w:rFonts w:ascii="Arial" w:hAnsi="Arial"/>
          <w:sz w:val="24"/>
          <w:szCs w:val="24"/>
        </w:rPr>
      </w:pPr>
      <w:r w:rsidRPr="00C432D6">
        <w:rPr>
          <w:rFonts w:ascii="Arial" w:hAnsi="Arial"/>
          <w:sz w:val="24"/>
          <w:szCs w:val="24"/>
        </w:rPr>
        <w:t>Framework Schedule 1 (Specification) and</w:t>
      </w:r>
      <w:r w:rsidR="00B773C3">
        <w:rPr>
          <w:rFonts w:ascii="Arial" w:hAnsi="Arial"/>
          <w:sz w:val="24"/>
          <w:szCs w:val="24"/>
        </w:rPr>
        <w:t>/or</w:t>
      </w:r>
    </w:p>
    <w:p w14:paraId="4BD2912D" w14:textId="131C9CA6" w:rsidR="005A3C6A" w:rsidRPr="00C432D6" w:rsidRDefault="002F7A40" w:rsidP="00B773C3">
      <w:pPr>
        <w:pStyle w:val="GPSL3numberedclause"/>
        <w:numPr>
          <w:ilvl w:val="3"/>
          <w:numId w:val="13"/>
        </w:numPr>
        <w:tabs>
          <w:tab w:val="clear" w:pos="3641"/>
          <w:tab w:val="left" w:pos="2694"/>
        </w:tabs>
        <w:ind w:left="1985" w:firstLine="142"/>
        <w:jc w:val="left"/>
        <w:rPr>
          <w:rFonts w:ascii="Arial" w:hAnsi="Arial"/>
          <w:sz w:val="24"/>
          <w:szCs w:val="24"/>
        </w:rPr>
      </w:pPr>
      <w:r w:rsidRPr="00C432D6">
        <w:rPr>
          <w:rFonts w:ascii="Arial" w:hAnsi="Arial"/>
          <w:sz w:val="24"/>
          <w:szCs w:val="24"/>
        </w:rPr>
        <w:t>Framework Schedule 2 (Framework Tender); and</w:t>
      </w:r>
    </w:p>
    <w:p w14:paraId="04D882FC" w14:textId="07F7686D" w:rsidR="005A3C6A" w:rsidRPr="00834723" w:rsidRDefault="00B773C3" w:rsidP="00834723">
      <w:pPr>
        <w:pStyle w:val="GPSL3numberedclause"/>
        <w:numPr>
          <w:ilvl w:val="2"/>
          <w:numId w:val="13"/>
        </w:numPr>
        <w:ind w:left="1985" w:hanging="851"/>
        <w:jc w:val="left"/>
        <w:rPr>
          <w:rFonts w:ascii="Arial" w:hAnsi="Arial"/>
          <w:sz w:val="24"/>
          <w:szCs w:val="24"/>
        </w:rPr>
      </w:pPr>
      <w:r>
        <w:rPr>
          <w:rFonts w:ascii="Arial" w:hAnsi="Arial"/>
          <w:sz w:val="24"/>
          <w:szCs w:val="24"/>
        </w:rPr>
        <w:t xml:space="preserve">that </w:t>
      </w:r>
      <w:r w:rsidR="002F7A40" w:rsidRPr="00C432D6">
        <w:rPr>
          <w:rFonts w:ascii="Arial" w:hAnsi="Arial"/>
          <w:sz w:val="24"/>
          <w:szCs w:val="24"/>
        </w:rPr>
        <w:t xml:space="preserve">all of the terms of the proposed Call-Off Contract are laid down in this </w:t>
      </w:r>
      <w:r>
        <w:rPr>
          <w:rFonts w:ascii="Arial" w:hAnsi="Arial"/>
          <w:sz w:val="24"/>
          <w:szCs w:val="24"/>
        </w:rPr>
        <w:t xml:space="preserve">Framework </w:t>
      </w:r>
      <w:r w:rsidR="002F7A40" w:rsidRPr="00C432D6">
        <w:rPr>
          <w:rFonts w:ascii="Arial" w:hAnsi="Arial"/>
          <w:sz w:val="24"/>
          <w:szCs w:val="24"/>
        </w:rPr>
        <w:t>Contract and do not require amendment or any supplementary terms and conditions;</w:t>
      </w:r>
    </w:p>
    <w:p w14:paraId="0125BE24" w14:textId="77777777" w:rsidR="005A3C6A" w:rsidRPr="00C432D6" w:rsidRDefault="002F7A40" w:rsidP="00834723">
      <w:pPr>
        <w:pStyle w:val="GPSL2Numbered"/>
        <w:keepNext/>
        <w:numPr>
          <w:ilvl w:val="1"/>
          <w:numId w:val="13"/>
        </w:numPr>
        <w:ind w:hanging="654"/>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47CB4">
      <w:pPr>
        <w:pStyle w:val="GPSL3numberedclause"/>
        <w:numPr>
          <w:ilvl w:val="2"/>
          <w:numId w:val="13"/>
        </w:numPr>
        <w:ind w:left="1985" w:hanging="851"/>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47CB4">
      <w:pPr>
        <w:pStyle w:val="GPSL3numberedclause"/>
        <w:numPr>
          <w:ilvl w:val="2"/>
          <w:numId w:val="13"/>
        </w:numPr>
        <w:ind w:left="1985" w:hanging="851"/>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834723">
      <w:pPr>
        <w:pStyle w:val="GPSL2Indent"/>
        <w:tabs>
          <w:tab w:val="clear" w:pos="4536"/>
        </w:tabs>
        <w:jc w:val="left"/>
        <w:rPr>
          <w:rFonts w:ascii="Arial" w:hAnsi="Arial"/>
          <w:sz w:val="24"/>
        </w:rPr>
      </w:pPr>
      <w:r w:rsidRPr="00C432D6">
        <w:rPr>
          <w:rFonts w:ascii="Arial" w:hAnsi="Arial"/>
          <w:sz w:val="24"/>
        </w:rPr>
        <w:t xml:space="preserve">then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lastRenderedPageBreak/>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4D46EF28" w:rsidR="005A3C6A" w:rsidRPr="00C432D6" w:rsidRDefault="002F7A40" w:rsidP="005C5AB6">
      <w:pPr>
        <w:pStyle w:val="GPSL2Numbered"/>
        <w:keepNext/>
        <w:numPr>
          <w:ilvl w:val="1"/>
          <w:numId w:val="13"/>
        </w:numPr>
        <w:ind w:left="1134" w:hanging="654"/>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5C5AB6">
      <w:pPr>
        <w:pStyle w:val="GPSL3numberedclause"/>
        <w:numPr>
          <w:ilvl w:val="2"/>
          <w:numId w:val="13"/>
        </w:numPr>
        <w:ind w:left="1985" w:hanging="851"/>
        <w:jc w:val="left"/>
        <w:rPr>
          <w:rFonts w:ascii="Arial" w:hAnsi="Arial"/>
          <w:sz w:val="24"/>
          <w:szCs w:val="24"/>
        </w:rPr>
      </w:pPr>
      <w:r w:rsidRPr="00C432D6">
        <w:rPr>
          <w:rFonts w:ascii="Arial" w:hAnsi="Arial"/>
          <w:sz w:val="24"/>
          <w:szCs w:val="24"/>
        </w:rPr>
        <w:t>develop a clear Statement of Requirements;</w:t>
      </w:r>
    </w:p>
    <w:p w14:paraId="539CA06E" w14:textId="30145BDA" w:rsidR="005C5AB6" w:rsidRDefault="005C5AB6" w:rsidP="005C5AB6">
      <w:pPr>
        <w:pStyle w:val="GPSL3numberedclause"/>
        <w:numPr>
          <w:ilvl w:val="2"/>
          <w:numId w:val="13"/>
        </w:numPr>
        <w:ind w:left="1985" w:hanging="851"/>
        <w:jc w:val="left"/>
        <w:rPr>
          <w:rFonts w:ascii="Arial" w:hAnsi="Arial"/>
          <w:sz w:val="24"/>
          <w:szCs w:val="24"/>
        </w:rPr>
      </w:pPr>
      <w:r>
        <w:rPr>
          <w:rFonts w:ascii="Arial" w:hAnsi="Arial"/>
          <w:sz w:val="24"/>
          <w:szCs w:val="24"/>
        </w:rPr>
        <w:t>either</w:t>
      </w:r>
    </w:p>
    <w:p w14:paraId="2103F680" w14:textId="251EDA4F" w:rsidR="005C5AB6" w:rsidRDefault="005C5AB6" w:rsidP="005C5AB6">
      <w:pPr>
        <w:pStyle w:val="GPSL3numberedclause"/>
        <w:numPr>
          <w:ilvl w:val="3"/>
          <w:numId w:val="13"/>
        </w:numPr>
        <w:jc w:val="left"/>
        <w:rPr>
          <w:rFonts w:ascii="Arial" w:hAnsi="Arial"/>
          <w:sz w:val="24"/>
          <w:szCs w:val="24"/>
        </w:rPr>
      </w:pPr>
      <w:r>
        <w:rPr>
          <w:rFonts w:ascii="Arial" w:hAnsi="Arial"/>
          <w:sz w:val="24"/>
          <w:szCs w:val="24"/>
        </w:rPr>
        <w:t>obtain quotations from the CCS Fleet Portal for Lot 1 or</w:t>
      </w:r>
    </w:p>
    <w:p w14:paraId="20D1A11F" w14:textId="38F32A82" w:rsidR="005C5AB6" w:rsidRDefault="005C5AB6" w:rsidP="005C5AB6">
      <w:pPr>
        <w:pStyle w:val="GPSL3numberedclause"/>
        <w:numPr>
          <w:ilvl w:val="3"/>
          <w:numId w:val="13"/>
        </w:numPr>
        <w:jc w:val="left"/>
        <w:rPr>
          <w:rFonts w:ascii="Arial" w:hAnsi="Arial"/>
          <w:sz w:val="24"/>
          <w:szCs w:val="24"/>
        </w:rPr>
      </w:pPr>
      <w:r>
        <w:rPr>
          <w:rFonts w:ascii="Arial" w:hAnsi="Arial"/>
          <w:sz w:val="24"/>
          <w:szCs w:val="24"/>
        </w:rPr>
        <w:t>obtain the price for the vehicle category as set out in the Suppliers’ rate cards</w:t>
      </w:r>
    </w:p>
    <w:p w14:paraId="1EB37061" w14:textId="3284787D" w:rsidR="005A3C6A" w:rsidRPr="00C432D6" w:rsidRDefault="002F7A40" w:rsidP="005C5AB6">
      <w:pPr>
        <w:pStyle w:val="GPSL3numberedclause"/>
        <w:numPr>
          <w:ilvl w:val="2"/>
          <w:numId w:val="13"/>
        </w:numPr>
        <w:ind w:left="1985" w:hanging="851"/>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riteria to the Suppliers’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11BFB84D" w:rsidR="005A3C6A" w:rsidRPr="00C432D6" w:rsidRDefault="002F7A40" w:rsidP="005C5AB6">
      <w:pPr>
        <w:pStyle w:val="GPSL3numberedclause"/>
        <w:numPr>
          <w:ilvl w:val="2"/>
          <w:numId w:val="13"/>
        </w:numPr>
        <w:ind w:left="1985" w:hanging="851"/>
        <w:jc w:val="left"/>
        <w:rPr>
          <w:rFonts w:ascii="Arial" w:hAnsi="Arial"/>
          <w:sz w:val="24"/>
          <w:szCs w:val="24"/>
        </w:rPr>
      </w:pPr>
      <w:r w:rsidRPr="00C432D6">
        <w:rPr>
          <w:rFonts w:ascii="Arial" w:hAnsi="Arial"/>
          <w:sz w:val="24"/>
          <w:szCs w:val="24"/>
        </w:rPr>
        <w:t xml:space="preserve">on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5C5AB6">
      <w:pPr>
        <w:pStyle w:val="GPSL2Numbered"/>
        <w:keepNext/>
        <w:numPr>
          <w:ilvl w:val="1"/>
          <w:numId w:val="13"/>
        </w:numPr>
        <w:ind w:hanging="654"/>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5C5AB6">
      <w:pPr>
        <w:pStyle w:val="GPSL3numberedclause"/>
        <w:numPr>
          <w:ilvl w:val="2"/>
          <w:numId w:val="13"/>
        </w:numPr>
        <w:ind w:left="1985" w:hanging="851"/>
        <w:jc w:val="left"/>
        <w:rPr>
          <w:rFonts w:ascii="Arial" w:hAnsi="Arial"/>
          <w:sz w:val="24"/>
          <w:szCs w:val="24"/>
        </w:rPr>
      </w:pPr>
      <w:bookmarkStart w:id="3" w:name="_Ref366090967"/>
      <w:r w:rsidRPr="00C432D6">
        <w:rPr>
          <w:rFonts w:ascii="Arial" w:hAnsi="Arial"/>
          <w:sz w:val="24"/>
          <w:szCs w:val="24"/>
        </w:rPr>
        <w:t>develop a Statement of Requirements setting out its requirements for the Deliverables and identify the Suppliers capable of supplying the them;</w:t>
      </w:r>
      <w:bookmarkEnd w:id="3"/>
    </w:p>
    <w:p w14:paraId="28054564" w14:textId="77777777" w:rsidR="005A3C6A" w:rsidRPr="00C432D6" w:rsidRDefault="002F7A40" w:rsidP="005C5AB6">
      <w:pPr>
        <w:pStyle w:val="GPSL3numberedclause"/>
        <w:numPr>
          <w:ilvl w:val="2"/>
          <w:numId w:val="13"/>
        </w:numPr>
        <w:ind w:left="1985" w:hanging="851"/>
        <w:jc w:val="left"/>
        <w:rPr>
          <w:rFonts w:ascii="Arial" w:hAnsi="Arial"/>
          <w:sz w:val="24"/>
          <w:szCs w:val="24"/>
        </w:rPr>
      </w:pPr>
      <w:bookmarkStart w:id="4"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4"/>
    </w:p>
    <w:p w14:paraId="6D43D807" w14:textId="77777777" w:rsidR="005A3C6A" w:rsidRPr="00C432D6" w:rsidRDefault="002F7A40" w:rsidP="005C5AB6">
      <w:pPr>
        <w:pStyle w:val="GPSL3numberedclause"/>
        <w:keepNext/>
        <w:numPr>
          <w:ilvl w:val="2"/>
          <w:numId w:val="13"/>
        </w:numPr>
        <w:ind w:left="1985" w:hanging="851"/>
        <w:jc w:val="left"/>
        <w:rPr>
          <w:rFonts w:ascii="Arial" w:hAnsi="Arial"/>
          <w:sz w:val="24"/>
          <w:szCs w:val="24"/>
        </w:rPr>
      </w:pPr>
      <w:bookmarkStart w:id="5" w:name="_Ref365976108"/>
      <w:r w:rsidRPr="00C432D6">
        <w:rPr>
          <w:rFonts w:ascii="Arial" w:hAnsi="Arial"/>
          <w:sz w:val="24"/>
          <w:szCs w:val="24"/>
        </w:rPr>
        <w:t>invite tenders by conducting a Further Competition Procedure for its Deliverables in accordance with the Regulations and in particular:</w:t>
      </w:r>
      <w:bookmarkEnd w:id="5"/>
    </w:p>
    <w:p w14:paraId="5EC3886A" w14:textId="72083D25" w:rsidR="005A3C6A" w:rsidRPr="00C432D6" w:rsidRDefault="002F7A40" w:rsidP="005C5AB6">
      <w:pPr>
        <w:pStyle w:val="GPSL4numberedclause"/>
        <w:numPr>
          <w:ilvl w:val="3"/>
          <w:numId w:val="13"/>
        </w:numPr>
        <w:ind w:left="2592" w:hanging="607"/>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5C5AB6">
      <w:pPr>
        <w:pStyle w:val="GPSL4numberedclause"/>
        <w:keepNext/>
        <w:numPr>
          <w:ilvl w:val="3"/>
          <w:numId w:val="13"/>
        </w:numPr>
        <w:ind w:left="2592" w:hanging="607"/>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lastRenderedPageBreak/>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p>
    <w:p w14:paraId="4241CC31" w14:textId="73747E63" w:rsidR="005A3C6A" w:rsidRPr="00C432D6" w:rsidRDefault="008205A9" w:rsidP="005C5AB6">
      <w:pPr>
        <w:pStyle w:val="GPSL3numberedclause"/>
        <w:numPr>
          <w:ilvl w:val="2"/>
          <w:numId w:val="13"/>
        </w:numPr>
        <w:ind w:left="1985" w:hanging="851"/>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5C5AB6">
      <w:pPr>
        <w:pStyle w:val="GPSL3numberedclause"/>
        <w:keepNext/>
        <w:numPr>
          <w:ilvl w:val="2"/>
          <w:numId w:val="13"/>
        </w:numPr>
        <w:ind w:left="1985" w:hanging="851"/>
        <w:jc w:val="left"/>
        <w:rPr>
          <w:rFonts w:ascii="Arial" w:hAnsi="Arial"/>
          <w:sz w:val="24"/>
          <w:szCs w:val="24"/>
        </w:rPr>
      </w:pPr>
      <w:r w:rsidRPr="00C432D6">
        <w:rPr>
          <w:rFonts w:ascii="Arial" w:hAnsi="Arial"/>
          <w:sz w:val="24"/>
          <w:szCs w:val="24"/>
        </w:rPr>
        <w:t>on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5C5AB6">
      <w:pPr>
        <w:pStyle w:val="GPSL4numberedclause"/>
        <w:numPr>
          <w:ilvl w:val="3"/>
          <w:numId w:val="13"/>
        </w:numPr>
        <w:ind w:left="2592" w:hanging="607"/>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5C5AB6">
      <w:pPr>
        <w:pStyle w:val="GPSL4numberedclause"/>
        <w:numPr>
          <w:ilvl w:val="3"/>
          <w:numId w:val="13"/>
        </w:numPr>
        <w:ind w:left="2592" w:hanging="607"/>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5C5AB6">
      <w:pPr>
        <w:pStyle w:val="GPSL4numberedclause"/>
        <w:numPr>
          <w:ilvl w:val="3"/>
          <w:numId w:val="13"/>
        </w:numPr>
        <w:ind w:left="2592" w:hanging="607"/>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5A94C9A8" w:rsidR="005A3C6A" w:rsidRPr="00C432D6" w:rsidRDefault="002F7A40" w:rsidP="005C5AB6">
      <w:pPr>
        <w:pStyle w:val="GPSL4numberedclause"/>
        <w:numPr>
          <w:ilvl w:val="3"/>
          <w:numId w:val="13"/>
        </w:numPr>
        <w:ind w:left="2592" w:hanging="607"/>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5C5AB6">
      <w:pPr>
        <w:pStyle w:val="GPSL3numberedclause"/>
        <w:numPr>
          <w:ilvl w:val="2"/>
          <w:numId w:val="13"/>
        </w:numPr>
        <w:ind w:left="1985" w:hanging="851"/>
        <w:jc w:val="lef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00CA7E6E" w14:textId="742E5311" w:rsidR="007229B3" w:rsidRPr="005C5AB6" w:rsidRDefault="007229B3" w:rsidP="005C5AB6">
      <w:pPr>
        <w:pStyle w:val="GPSL2non-numberboldheading"/>
        <w:keepNext/>
        <w:numPr>
          <w:ilvl w:val="1"/>
          <w:numId w:val="13"/>
        </w:numPr>
        <w:ind w:hanging="654"/>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3461C2A9" w14:textId="77777777" w:rsidR="005A3C6A" w:rsidRPr="00C432D6" w:rsidRDefault="002F7A40" w:rsidP="005C5AB6">
      <w:pPr>
        <w:pStyle w:val="GPSL3numberedclause"/>
        <w:numPr>
          <w:ilvl w:val="2"/>
          <w:numId w:val="13"/>
        </w:numPr>
        <w:ind w:left="1985" w:hanging="851"/>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5C5AB6">
      <w:pPr>
        <w:pStyle w:val="GPSL3numberedclause"/>
        <w:keepNext/>
        <w:numPr>
          <w:ilvl w:val="2"/>
          <w:numId w:val="13"/>
        </w:numPr>
        <w:ind w:left="1985" w:hanging="851"/>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confirmation of discounts applicable to the Deliverables, as referenced in Framework Schedule 3 (Framework Prices) (if applicable).</w:t>
      </w:r>
    </w:p>
    <w:p w14:paraId="7642823A" w14:textId="6659D1E3" w:rsidR="005A3C6A" w:rsidRPr="00C432D6" w:rsidRDefault="002F7A40" w:rsidP="00AE44EA">
      <w:pPr>
        <w:pStyle w:val="GPSL3numberedclause"/>
        <w:numPr>
          <w:ilvl w:val="2"/>
          <w:numId w:val="13"/>
        </w:numPr>
        <w:ind w:left="1985" w:hanging="851"/>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AE44EA">
      <w:pPr>
        <w:pStyle w:val="GPSL3numberedclause"/>
        <w:keepNext/>
        <w:numPr>
          <w:ilvl w:val="2"/>
          <w:numId w:val="13"/>
        </w:numPr>
        <w:ind w:left="1985" w:hanging="851"/>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AE44EA">
      <w:pPr>
        <w:pStyle w:val="GPSL4numberedclause"/>
        <w:numPr>
          <w:ilvl w:val="3"/>
          <w:numId w:val="13"/>
        </w:numPr>
        <w:ind w:left="2592" w:hanging="607"/>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AE44EA">
      <w:pPr>
        <w:pStyle w:val="GPSL4numberedclause"/>
        <w:numPr>
          <w:ilvl w:val="3"/>
          <w:numId w:val="13"/>
        </w:numPr>
        <w:ind w:left="2592" w:hanging="607"/>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AE44EA">
      <w:pPr>
        <w:pStyle w:val="GPSL2Numbered"/>
        <w:numPr>
          <w:ilvl w:val="1"/>
          <w:numId w:val="13"/>
        </w:numPr>
        <w:ind w:hanging="654"/>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AE44EA">
      <w:pPr>
        <w:pStyle w:val="GPSL2Numbered"/>
        <w:numPr>
          <w:ilvl w:val="1"/>
          <w:numId w:val="13"/>
        </w:numPr>
        <w:ind w:hanging="654"/>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AE44EA">
      <w:pPr>
        <w:pStyle w:val="GPSL3numberedclause"/>
        <w:numPr>
          <w:ilvl w:val="2"/>
          <w:numId w:val="13"/>
        </w:numPr>
        <w:ind w:left="1985" w:hanging="851"/>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AE44EA">
      <w:pPr>
        <w:pStyle w:val="GPSL3numberedclause"/>
        <w:numPr>
          <w:ilvl w:val="2"/>
          <w:numId w:val="13"/>
        </w:numPr>
        <w:ind w:left="1985" w:hanging="851"/>
        <w:jc w:val="left"/>
        <w:rPr>
          <w:rFonts w:ascii="Arial" w:hAnsi="Arial"/>
          <w:sz w:val="24"/>
          <w:szCs w:val="24"/>
        </w:rPr>
      </w:pPr>
      <w:r w:rsidRPr="00C432D6">
        <w:rPr>
          <w:rFonts w:ascii="Arial" w:hAnsi="Arial"/>
          <w:sz w:val="24"/>
          <w:szCs w:val="24"/>
        </w:rPr>
        <w:lastRenderedPageBreak/>
        <w:t>the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7A9224DE" w:rsidR="005A3C6A" w:rsidRDefault="00C3695F" w:rsidP="00AE44EA">
      <w:pPr>
        <w:pStyle w:val="GPSL2Numbered"/>
        <w:numPr>
          <w:ilvl w:val="1"/>
          <w:numId w:val="13"/>
        </w:numPr>
        <w:ind w:hanging="654"/>
        <w:jc w:val="left"/>
        <w:rPr>
          <w:rFonts w:ascii="Arial" w:hAnsi="Arial"/>
          <w:sz w:val="24"/>
          <w:szCs w:val="24"/>
        </w:rPr>
      </w:pPr>
      <w:bookmarkStart w:id="6" w:name="_Ref365978380"/>
      <w:r>
        <w:rPr>
          <w:rFonts w:ascii="Arial" w:hAnsi="Arial"/>
          <w:sz w:val="24"/>
          <w:szCs w:val="24"/>
        </w:rPr>
        <w:t>For Lots 1, 2 and 4, s</w:t>
      </w:r>
      <w:r w:rsidR="006105F0" w:rsidRPr="00C432D6">
        <w:rPr>
          <w:rFonts w:ascii="Arial" w:hAnsi="Arial"/>
          <w:sz w:val="24"/>
          <w:szCs w:val="24"/>
        </w:rPr>
        <w:t>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006105F0"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a Buyer may award a Call-Off Contract with the Supplier by sending (including electronically) a signed order form</w:t>
      </w:r>
      <w:r>
        <w:rPr>
          <w:rFonts w:ascii="Arial" w:hAnsi="Arial"/>
          <w:sz w:val="24"/>
          <w:szCs w:val="24"/>
        </w:rPr>
        <w:t>. This should be</w:t>
      </w:r>
      <w:r w:rsidR="002F7A40" w:rsidRPr="00C432D6">
        <w:rPr>
          <w:rFonts w:ascii="Arial" w:hAnsi="Arial"/>
          <w:sz w:val="24"/>
          <w:szCs w:val="24"/>
        </w:rPr>
        <w:t xml:space="preserve"> substantially in the form</w:t>
      </w:r>
      <w:r w:rsidRPr="00CA5AAC">
        <w:rPr>
          <w:rFonts w:ascii="Arial" w:hAnsi="Arial"/>
          <w:sz w:val="24"/>
          <w:szCs w:val="24"/>
        </w:rPr>
        <w:t>at</w:t>
      </w:r>
      <w:r w:rsidR="002F7A40" w:rsidRPr="00CA5AAC">
        <w:rPr>
          <w:rFonts w:ascii="Arial" w:hAnsi="Arial"/>
          <w:sz w:val="24"/>
          <w:szCs w:val="24"/>
        </w:rPr>
        <w:t xml:space="preserve"> </w:t>
      </w:r>
      <w:r w:rsidR="002F7A40" w:rsidRPr="00C432D6">
        <w:rPr>
          <w:rFonts w:ascii="Arial" w:hAnsi="Arial"/>
          <w:sz w:val="24"/>
          <w:szCs w:val="24"/>
        </w:rPr>
        <w:t>of the Order Form Template set out in Framework Schedule 6 (Order Form Template and Call-Off Schedules</w:t>
      </w:r>
      <w:r w:rsidR="006D4321">
        <w:rPr>
          <w:rFonts w:ascii="Arial" w:hAnsi="Arial"/>
          <w:sz w:val="24"/>
          <w:szCs w:val="24"/>
        </w:rPr>
        <w:t>) and Call-Off Schedule</w:t>
      </w:r>
      <w:r w:rsidR="006977A6">
        <w:rPr>
          <w:rFonts w:ascii="Arial" w:hAnsi="Arial"/>
          <w:sz w:val="24"/>
          <w:szCs w:val="24"/>
        </w:rPr>
        <w:t>s</w:t>
      </w:r>
      <w:r w:rsidR="006D4321">
        <w:rPr>
          <w:rFonts w:ascii="Arial" w:hAnsi="Arial"/>
          <w:sz w:val="24"/>
          <w:szCs w:val="24"/>
        </w:rPr>
        <w:t xml:space="preserve"> 23</w:t>
      </w:r>
      <w:r>
        <w:rPr>
          <w:rFonts w:ascii="Arial" w:hAnsi="Arial"/>
          <w:sz w:val="24"/>
          <w:szCs w:val="24"/>
        </w:rPr>
        <w:t xml:space="preserve"> </w:t>
      </w:r>
      <w:r w:rsidR="00AE44EA">
        <w:rPr>
          <w:rFonts w:ascii="Arial" w:hAnsi="Arial"/>
          <w:sz w:val="24"/>
          <w:szCs w:val="24"/>
        </w:rPr>
        <w:t xml:space="preserve"> </w:t>
      </w:r>
      <w:r>
        <w:rPr>
          <w:rFonts w:ascii="Arial" w:hAnsi="Arial"/>
          <w:sz w:val="24"/>
          <w:szCs w:val="24"/>
        </w:rPr>
        <w:t>and 24</w:t>
      </w:r>
      <w:r w:rsidR="002F7A40" w:rsidRPr="00C432D6">
        <w:rPr>
          <w:rFonts w:ascii="Arial" w:hAnsi="Arial"/>
          <w:sz w:val="24"/>
          <w:szCs w:val="24"/>
        </w:rPr>
        <w:t>.</w:t>
      </w:r>
      <w:r>
        <w:rPr>
          <w:rFonts w:ascii="Arial" w:hAnsi="Arial"/>
          <w:sz w:val="24"/>
          <w:szCs w:val="24"/>
        </w:rPr>
        <w:t xml:space="preserve"> </w:t>
      </w:r>
      <w:r w:rsidR="00AE44EA">
        <w:rPr>
          <w:rFonts w:ascii="Arial" w:hAnsi="Arial"/>
          <w:sz w:val="24"/>
          <w:szCs w:val="24"/>
        </w:rPr>
        <w:t xml:space="preserve">This format </w:t>
      </w:r>
      <w:r w:rsidRPr="00C432D6">
        <w:rPr>
          <w:rFonts w:ascii="Arial" w:hAnsi="Arial"/>
          <w:sz w:val="24"/>
          <w:szCs w:val="24"/>
        </w:rPr>
        <w:t>may be amended or refined by the Buyer in accordance with Paragraph 3.1.2</w:t>
      </w:r>
      <w:r w:rsidR="00AE44EA">
        <w:rPr>
          <w:rFonts w:ascii="Arial" w:hAnsi="Arial"/>
          <w:sz w:val="24"/>
          <w:szCs w:val="24"/>
        </w:rPr>
        <w:t xml:space="preserve"> above.</w:t>
      </w:r>
    </w:p>
    <w:p w14:paraId="5C49C2BD" w14:textId="1D82524D" w:rsidR="007951BF" w:rsidRPr="00C432D6" w:rsidRDefault="007951BF" w:rsidP="00AE44EA">
      <w:pPr>
        <w:pStyle w:val="GPSL2Numbered"/>
        <w:numPr>
          <w:ilvl w:val="1"/>
          <w:numId w:val="13"/>
        </w:numPr>
        <w:ind w:hanging="654"/>
        <w:jc w:val="left"/>
        <w:rPr>
          <w:rFonts w:ascii="Arial" w:hAnsi="Arial"/>
          <w:sz w:val="24"/>
          <w:szCs w:val="24"/>
        </w:rPr>
      </w:pPr>
      <w:r>
        <w:rPr>
          <w:rFonts w:ascii="Arial" w:hAnsi="Arial"/>
          <w:sz w:val="24"/>
          <w:szCs w:val="24"/>
        </w:rPr>
        <w:t xml:space="preserve">For Lot 3, the Buyer shall utilise their own Order Form to award a Call-Off Contract. </w:t>
      </w:r>
    </w:p>
    <w:p w14:paraId="36B70D55" w14:textId="1BCD7286" w:rsidR="005A3C6A" w:rsidRPr="00C432D6" w:rsidRDefault="002F7A40" w:rsidP="00AE44EA">
      <w:pPr>
        <w:pStyle w:val="GPSL2Numbered"/>
        <w:numPr>
          <w:ilvl w:val="1"/>
          <w:numId w:val="13"/>
        </w:numPr>
        <w:ind w:hanging="654"/>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6"/>
    </w:p>
    <w:p w14:paraId="20B2143A" w14:textId="62A2A005" w:rsidR="002527E1" w:rsidRPr="00C432D6" w:rsidRDefault="002F7A40" w:rsidP="00AE44EA">
      <w:pPr>
        <w:pStyle w:val="GPSL2Numbered"/>
        <w:numPr>
          <w:ilvl w:val="1"/>
          <w:numId w:val="13"/>
        </w:numPr>
        <w:ind w:hanging="654"/>
        <w:jc w:val="left"/>
        <w:rPr>
          <w:rFonts w:ascii="Arial" w:hAnsi="Arial"/>
          <w:sz w:val="24"/>
          <w:szCs w:val="24"/>
        </w:rPr>
      </w:pPr>
      <w:bookmarkStart w:id="7"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7"/>
    <w:p w14:paraId="501C4C7E" w14:textId="77777777" w:rsidR="002527E1" w:rsidRPr="00C432D6" w:rsidRDefault="002527E1" w:rsidP="00AE44EA">
      <w:pPr>
        <w:pStyle w:val="GPSL2Numbered"/>
        <w:numPr>
          <w:ilvl w:val="1"/>
          <w:numId w:val="13"/>
        </w:numPr>
        <w:ind w:hanging="654"/>
        <w:jc w:val="left"/>
        <w:rPr>
          <w:rFonts w:ascii="Arial" w:hAnsi="Arial"/>
          <w:sz w:val="24"/>
          <w:szCs w:val="24"/>
        </w:rPr>
      </w:pPr>
      <w:r w:rsidRPr="00C432D6">
        <w:rPr>
          <w:rFonts w:ascii="Arial" w:hAnsi="Arial"/>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690BD84B" w14:textId="62194532" w:rsidR="0017638A" w:rsidRPr="006977A6" w:rsidRDefault="0017638A" w:rsidP="006977A6">
      <w:pPr>
        <w:pStyle w:val="GPSL1SCHEDULEHeading"/>
        <w:keepNext/>
        <w:numPr>
          <w:ilvl w:val="0"/>
          <w:numId w:val="13"/>
        </w:numPr>
        <w:jc w:val="left"/>
        <w:outlineLvl w:val="9"/>
        <w:rPr>
          <w:rFonts w:ascii="Arial" w:hAnsi="Arial"/>
          <w:sz w:val="24"/>
          <w:szCs w:val="24"/>
        </w:rPr>
      </w:pPr>
      <w:r>
        <w:rPr>
          <w:rFonts w:ascii="Arial" w:hAnsi="Arial"/>
          <w:b w:val="0"/>
          <w:caps w:val="0"/>
          <w:sz w:val="24"/>
          <w:szCs w:val="24"/>
        </w:rPr>
        <w:t xml:space="preserve"> </w:t>
      </w:r>
      <w:r w:rsidRPr="006977A6">
        <w:rPr>
          <w:rFonts w:ascii="Arial Bold" w:hAnsi="Arial Bold"/>
          <w:caps w:val="0"/>
          <w:sz w:val="24"/>
          <w:szCs w:val="24"/>
        </w:rPr>
        <w:t>How e-auctions work</w:t>
      </w:r>
    </w:p>
    <w:p w14:paraId="0675A50B" w14:textId="7E903224" w:rsidR="0017638A" w:rsidRPr="00C432D6" w:rsidRDefault="0017638A" w:rsidP="00AE44EA">
      <w:pPr>
        <w:pStyle w:val="GPSL2Numbered"/>
        <w:numPr>
          <w:ilvl w:val="1"/>
          <w:numId w:val="13"/>
        </w:numPr>
        <w:ind w:hanging="654"/>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77777777" w:rsidR="0017638A" w:rsidRPr="00C432D6" w:rsidRDefault="0017638A" w:rsidP="00AE44EA">
      <w:pPr>
        <w:pStyle w:val="GPSL2Numbered"/>
        <w:numPr>
          <w:ilvl w:val="1"/>
          <w:numId w:val="13"/>
        </w:numPr>
        <w:ind w:hanging="654"/>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8"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8"/>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AE44EA">
      <w:pPr>
        <w:pStyle w:val="GPSL2Numbered"/>
        <w:keepNext/>
        <w:numPr>
          <w:ilvl w:val="1"/>
          <w:numId w:val="13"/>
        </w:numPr>
        <w:ind w:hanging="654"/>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0BBC0272" w14:textId="77777777" w:rsidR="0017638A" w:rsidRPr="00C432D6" w:rsidRDefault="0017638A" w:rsidP="00AE44EA">
      <w:pPr>
        <w:pStyle w:val="GPSL3numberedclause"/>
        <w:numPr>
          <w:ilvl w:val="3"/>
          <w:numId w:val="13"/>
        </w:numPr>
        <w:ind w:left="1843"/>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AE44EA">
      <w:pPr>
        <w:pStyle w:val="GPSL3numberedclause"/>
        <w:numPr>
          <w:ilvl w:val="3"/>
          <w:numId w:val="13"/>
        </w:numPr>
        <w:ind w:left="1843"/>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AE44EA">
      <w:pPr>
        <w:pStyle w:val="GPSL3numberedclause"/>
        <w:numPr>
          <w:ilvl w:val="3"/>
          <w:numId w:val="13"/>
        </w:numPr>
        <w:ind w:left="1843"/>
        <w:jc w:val="left"/>
        <w:rPr>
          <w:rFonts w:ascii="Arial" w:hAnsi="Arial"/>
          <w:sz w:val="24"/>
          <w:szCs w:val="24"/>
        </w:rPr>
      </w:pPr>
      <w:r w:rsidRPr="00C432D6">
        <w:rPr>
          <w:rFonts w:ascii="Arial" w:hAnsi="Arial"/>
          <w:sz w:val="24"/>
          <w:szCs w:val="24"/>
        </w:rPr>
        <w:lastRenderedPageBreak/>
        <w:t>any limits on the values which may be submitted;</w:t>
      </w:r>
    </w:p>
    <w:p w14:paraId="0EBDCEA7" w14:textId="77777777" w:rsidR="0017638A" w:rsidRPr="00C432D6" w:rsidRDefault="0017638A" w:rsidP="00AE44EA">
      <w:pPr>
        <w:pStyle w:val="GPSL3numberedclause"/>
        <w:numPr>
          <w:ilvl w:val="3"/>
          <w:numId w:val="13"/>
        </w:numPr>
        <w:ind w:left="1843"/>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AE44EA">
      <w:pPr>
        <w:pStyle w:val="GPSL3numberedclause"/>
        <w:numPr>
          <w:ilvl w:val="3"/>
          <w:numId w:val="13"/>
        </w:numPr>
        <w:ind w:left="1843"/>
        <w:jc w:val="left"/>
        <w:rPr>
          <w:rFonts w:ascii="Arial" w:hAnsi="Arial"/>
          <w:sz w:val="24"/>
          <w:szCs w:val="24"/>
        </w:rPr>
      </w:pPr>
      <w:bookmarkStart w:id="9"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9"/>
    </w:p>
    <w:p w14:paraId="79AD5405" w14:textId="77777777" w:rsidR="0017638A" w:rsidRPr="00C432D6" w:rsidRDefault="0017638A" w:rsidP="00AE44EA">
      <w:pPr>
        <w:pStyle w:val="GPSL3numberedclause"/>
        <w:numPr>
          <w:ilvl w:val="3"/>
          <w:numId w:val="13"/>
        </w:numPr>
        <w:ind w:left="1843"/>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A565D41" w:rsidR="0017638A" w:rsidRPr="00C432D6" w:rsidRDefault="0017638A" w:rsidP="00AE44EA">
      <w:pPr>
        <w:pStyle w:val="GPSL3numberedclause"/>
        <w:numPr>
          <w:ilvl w:val="3"/>
          <w:numId w:val="13"/>
        </w:numPr>
        <w:ind w:left="1843"/>
        <w:jc w:val="left"/>
        <w:rPr>
          <w:rFonts w:ascii="Arial" w:hAnsi="Arial"/>
          <w:sz w:val="24"/>
          <w:szCs w:val="24"/>
        </w:rPr>
      </w:pPr>
      <w:r w:rsidRPr="00C432D6">
        <w:rPr>
          <w:rFonts w:ascii="Arial" w:hAnsi="Arial"/>
          <w:sz w:val="24"/>
          <w:szCs w:val="24"/>
        </w:rPr>
        <w:t xml:space="preserve">subject to Paragraph </w:t>
      </w:r>
      <w:r>
        <w:rPr>
          <w:rFonts w:ascii="Arial" w:hAnsi="Arial"/>
          <w:sz w:val="24"/>
          <w:szCs w:val="24"/>
        </w:rPr>
        <w:t>7</w:t>
      </w:r>
      <w:r w:rsidRPr="00C432D6">
        <w:rPr>
          <w:rFonts w:ascii="Arial" w:hAnsi="Arial"/>
          <w:sz w:val="24"/>
          <w:szCs w:val="24"/>
        </w:rPr>
        <w:t>.5, the date and time of the start of the Electronic Reverse Auction; and</w:t>
      </w:r>
    </w:p>
    <w:p w14:paraId="2681BBBC" w14:textId="77777777" w:rsidR="0017638A" w:rsidRPr="00C432D6" w:rsidRDefault="0017638A" w:rsidP="00AE44EA">
      <w:pPr>
        <w:pStyle w:val="GPSL3numberedclause"/>
        <w:numPr>
          <w:ilvl w:val="3"/>
          <w:numId w:val="13"/>
        </w:numPr>
        <w:ind w:left="1843"/>
        <w:jc w:val="left"/>
        <w:rPr>
          <w:rFonts w:ascii="Arial" w:hAnsi="Arial"/>
          <w:sz w:val="24"/>
          <w:szCs w:val="24"/>
        </w:rPr>
      </w:pPr>
      <w:r w:rsidRPr="00C432D6">
        <w:rPr>
          <w:rFonts w:ascii="Arial" w:hAnsi="Arial"/>
          <w:sz w:val="24"/>
          <w:szCs w:val="24"/>
        </w:rPr>
        <w:t>details of when and how the Electronic Reverse Auction will close.</w:t>
      </w:r>
    </w:p>
    <w:p w14:paraId="5A0BF55C" w14:textId="77777777" w:rsidR="0017638A" w:rsidRPr="00C432D6" w:rsidRDefault="0017638A" w:rsidP="00AE44EA">
      <w:pPr>
        <w:pStyle w:val="GPSL2Numbered"/>
        <w:numPr>
          <w:ilvl w:val="1"/>
          <w:numId w:val="13"/>
        </w:numPr>
        <w:ind w:hanging="654"/>
        <w:jc w:val="left"/>
        <w:rPr>
          <w:rFonts w:ascii="Arial" w:hAnsi="Arial"/>
          <w:sz w:val="24"/>
          <w:szCs w:val="24"/>
        </w:rPr>
      </w:pPr>
      <w:bookmarkStart w:id="10" w:name="_Ref413331739"/>
      <w:bookmarkStart w:id="11"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10"/>
      <w:bookmarkEnd w:id="11"/>
    </w:p>
    <w:p w14:paraId="17D0B100" w14:textId="77777777" w:rsidR="0017638A" w:rsidRPr="00C432D6" w:rsidRDefault="0017638A" w:rsidP="00AE44EA">
      <w:pPr>
        <w:pStyle w:val="GPSL2Numbered"/>
        <w:numPr>
          <w:ilvl w:val="1"/>
          <w:numId w:val="13"/>
        </w:numPr>
        <w:ind w:hanging="654"/>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AE44EA">
      <w:pPr>
        <w:pStyle w:val="GPSL2Numbered"/>
        <w:keepNext/>
        <w:numPr>
          <w:ilvl w:val="1"/>
          <w:numId w:val="13"/>
        </w:numPr>
        <w:ind w:hanging="654"/>
        <w:jc w:val="left"/>
        <w:rPr>
          <w:rFonts w:ascii="Arial" w:hAnsi="Arial"/>
          <w:sz w:val="24"/>
          <w:szCs w:val="24"/>
        </w:rPr>
      </w:pPr>
      <w:r w:rsidRPr="00C432D6">
        <w:rPr>
          <w:rFonts w:ascii="Arial" w:hAnsi="Arial"/>
          <w:sz w:val="24"/>
          <w:szCs w:val="24"/>
        </w:rPr>
        <w:t>The Supplier acknowledges and agrees that:</w:t>
      </w:r>
    </w:p>
    <w:p w14:paraId="29AA4DE5" w14:textId="77777777" w:rsidR="0017638A" w:rsidRPr="00C432D6" w:rsidRDefault="0017638A" w:rsidP="00AE44EA">
      <w:pPr>
        <w:pStyle w:val="GPSL3numberedclause"/>
        <w:numPr>
          <w:ilvl w:val="3"/>
          <w:numId w:val="13"/>
        </w:numPr>
        <w:ind w:left="1843"/>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AE44EA">
      <w:pPr>
        <w:pStyle w:val="GPSL3numberedclause"/>
        <w:numPr>
          <w:ilvl w:val="3"/>
          <w:numId w:val="13"/>
        </w:numPr>
        <w:ind w:left="1843"/>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AE44EA">
      <w:pPr>
        <w:pStyle w:val="GPSL3numberedclause"/>
        <w:numPr>
          <w:ilvl w:val="3"/>
          <w:numId w:val="13"/>
        </w:numPr>
        <w:ind w:left="1843"/>
        <w:jc w:val="left"/>
        <w:rPr>
          <w:rFonts w:ascii="Arial" w:hAnsi="Arial"/>
          <w:sz w:val="24"/>
          <w:szCs w:val="24"/>
        </w:rPr>
      </w:pPr>
      <w:r w:rsidRPr="00C432D6">
        <w:rPr>
          <w:rFonts w:ascii="Arial" w:hAnsi="Arial"/>
          <w:sz w:val="24"/>
          <w:szCs w:val="24"/>
        </w:rPr>
        <w:t>it will comply with all such rules that may be imposed by the Buyer in relation to the operation of the Electronic Reverse Auction.</w:t>
      </w:r>
    </w:p>
    <w:p w14:paraId="55054A31" w14:textId="0DF6EAEB" w:rsidR="006D4321" w:rsidRPr="006D4321" w:rsidRDefault="0017638A" w:rsidP="00AE44EA">
      <w:pPr>
        <w:pStyle w:val="GPSL2Numbered"/>
        <w:keepNext/>
        <w:numPr>
          <w:ilvl w:val="1"/>
          <w:numId w:val="13"/>
        </w:numPr>
        <w:ind w:hanging="654"/>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AE44EA">
      <w:pPr>
        <w:pStyle w:val="GPSL3numberedclause"/>
        <w:numPr>
          <w:ilvl w:val="3"/>
          <w:numId w:val="13"/>
        </w:numPr>
        <w:ind w:left="1843" w:hanging="709"/>
        <w:jc w:val="left"/>
        <w:rPr>
          <w:rFonts w:ascii="Arial" w:hAnsi="Arial"/>
          <w:sz w:val="24"/>
          <w:szCs w:val="24"/>
        </w:rPr>
      </w:pPr>
      <w:r w:rsidRPr="00C432D6">
        <w:rPr>
          <w:rFonts w:ascii="Arial" w:hAnsi="Arial"/>
          <w:sz w:val="24"/>
          <w:szCs w:val="24"/>
        </w:rPr>
        <w:t>a date and time fixed in advance;</w:t>
      </w:r>
    </w:p>
    <w:p w14:paraId="65A728D4" w14:textId="17CD0A05" w:rsidR="0017638A" w:rsidRDefault="0017638A" w:rsidP="00AE44EA">
      <w:pPr>
        <w:pStyle w:val="GPSL3numberedclause"/>
        <w:numPr>
          <w:ilvl w:val="3"/>
          <w:numId w:val="13"/>
        </w:numPr>
        <w:ind w:left="1843" w:hanging="709"/>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52F8C03A" w:rsidR="0017638A" w:rsidRPr="006977A6" w:rsidRDefault="0017638A" w:rsidP="00AE44EA">
      <w:pPr>
        <w:pStyle w:val="GPSL3numberedclause"/>
        <w:numPr>
          <w:ilvl w:val="3"/>
          <w:numId w:val="13"/>
        </w:numPr>
        <w:ind w:left="1843" w:hanging="709"/>
        <w:jc w:val="left"/>
        <w:rPr>
          <w:rFonts w:ascii="Arial" w:hAnsi="Arial"/>
          <w:sz w:val="24"/>
          <w:szCs w:val="24"/>
        </w:rPr>
      </w:pPr>
      <w:r w:rsidRPr="006977A6">
        <w:rPr>
          <w:rFonts w:ascii="Arial" w:hAnsi="Arial"/>
          <w:sz w:val="24"/>
          <w:szCs w:val="24"/>
        </w:rPr>
        <w:t>when all the phases have been completed.</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AE44EA">
      <w:pPr>
        <w:pStyle w:val="GPSL2Numbered"/>
        <w:numPr>
          <w:ilvl w:val="0"/>
          <w:numId w:val="19"/>
        </w:numPr>
        <w:ind w:hanging="654"/>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AE44EA">
      <w:pPr>
        <w:pStyle w:val="GPSL2Numbered"/>
        <w:numPr>
          <w:ilvl w:val="0"/>
          <w:numId w:val="19"/>
        </w:numPr>
        <w:ind w:hanging="654"/>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95A589" w:rsidR="00B13176" w:rsidRPr="00C432D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bookmarkStart w:id="12" w:name="_GoBack"/>
      <w:bookmarkEnd w:id="12"/>
    </w:p>
    <w:p w14:paraId="6CE557BC" w14:textId="77777777" w:rsidR="00FA2347" w:rsidRDefault="00FA2347" w:rsidP="0035653E">
      <w:pPr>
        <w:pStyle w:val="GPSSchPart"/>
        <w:jc w:val="left"/>
      </w:pPr>
      <w:r w:rsidRPr="00F46867">
        <w:t>Part A: Direct Award</w:t>
      </w:r>
    </w:p>
    <w:p w14:paraId="3563BAC3" w14:textId="77777777" w:rsidR="00FA2347" w:rsidRPr="00523726" w:rsidRDefault="00FA2347" w:rsidP="00FA2347">
      <w:pPr>
        <w:pStyle w:val="GPSL1Schedulenumbered"/>
        <w:numPr>
          <w:ilvl w:val="0"/>
          <w:numId w:val="20"/>
        </w:numPr>
        <w:tabs>
          <w:tab w:val="clear" w:pos="851"/>
          <w:tab w:val="left" w:pos="993"/>
        </w:tabs>
        <w:suppressAutoHyphens w:val="0"/>
        <w:overflowPunct w:val="0"/>
        <w:autoSpaceDE w:val="0"/>
        <w:adjustRightInd w:val="0"/>
        <w:ind w:left="993" w:hanging="709"/>
        <w:rPr>
          <w:rFonts w:ascii="Arial" w:hAnsi="Arial"/>
        </w:rPr>
      </w:pPr>
      <w:r w:rsidRPr="00523726">
        <w:rPr>
          <w:rFonts w:ascii="Arial" w:hAnsi="Arial"/>
        </w:rPr>
        <w:t>The following criteria and weightings shall be applied to the Framework Suppliers' compliant tenders submitted through direct award.</w:t>
      </w:r>
    </w:p>
    <w:p w14:paraId="4E00A13B" w14:textId="77777777" w:rsidR="00FA2347" w:rsidRDefault="00FA2347" w:rsidP="00FA2347">
      <w:pPr>
        <w:pStyle w:val="GPSmacrorestart"/>
      </w:pPr>
      <w:r w:rsidRPr="00850F42">
        <w:fldChar w:fldCharType="begin"/>
      </w:r>
      <w:r w:rsidRPr="00850F42">
        <w:instrText>LISTNUM \l 1 \s 0</w:instrText>
      </w:r>
      <w:r w:rsidRPr="00850F42">
        <w:fldChar w:fldCharType="separate"/>
      </w:r>
      <w:r w:rsidRPr="00850F42">
        <w:t xml:space="preserve"> </w:t>
      </w:r>
      <w:r w:rsidRPr="00850F42">
        <w:fldChar w:fldCharType="end">
          <w:numberingChange w:id="13" w:author="Microsoft Office User" w:date="2018-11-22T14:53:00Z" w:original="0."/>
        </w:fldChar>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8262"/>
      </w:tblGrid>
      <w:tr w:rsidR="0035653E" w:rsidRPr="00523726" w14:paraId="1D7FB9F0" w14:textId="77777777" w:rsidTr="005F09D6">
        <w:tc>
          <w:tcPr>
            <w:tcW w:w="1048" w:type="dxa"/>
            <w:shd w:val="clear" w:color="auto" w:fill="EEECE1"/>
          </w:tcPr>
          <w:p w14:paraId="285B24B0" w14:textId="77777777" w:rsidR="0035653E" w:rsidRPr="005C4487" w:rsidRDefault="0035653E" w:rsidP="005F09D6">
            <w:pPr>
              <w:pStyle w:val="MarginText"/>
              <w:spacing w:before="120"/>
              <w:ind w:left="0"/>
              <w:rPr>
                <w:rFonts w:ascii="Arial" w:hAnsi="Arial" w:cs="Arial"/>
                <w:b/>
                <w:sz w:val="24"/>
                <w:szCs w:val="24"/>
              </w:rPr>
            </w:pPr>
            <w:r w:rsidRPr="005C4487">
              <w:rPr>
                <w:rFonts w:ascii="Arial" w:hAnsi="Arial" w:cs="Arial"/>
                <w:b/>
                <w:sz w:val="24"/>
                <w:szCs w:val="24"/>
              </w:rPr>
              <w:t>Criteria Number</w:t>
            </w:r>
          </w:p>
        </w:tc>
        <w:tc>
          <w:tcPr>
            <w:tcW w:w="8337" w:type="dxa"/>
            <w:shd w:val="clear" w:color="auto" w:fill="EEECE1"/>
          </w:tcPr>
          <w:p w14:paraId="4B9B3CFE" w14:textId="77777777" w:rsidR="0035653E" w:rsidRPr="005C4487" w:rsidRDefault="0035653E" w:rsidP="005F09D6">
            <w:pPr>
              <w:pStyle w:val="MarginText"/>
              <w:spacing w:before="120"/>
              <w:rPr>
                <w:rFonts w:ascii="Arial" w:hAnsi="Arial" w:cs="Arial"/>
                <w:b/>
                <w:sz w:val="24"/>
                <w:szCs w:val="24"/>
              </w:rPr>
            </w:pPr>
            <w:r w:rsidRPr="005C4487">
              <w:rPr>
                <w:rFonts w:ascii="Arial" w:hAnsi="Arial" w:cs="Arial"/>
                <w:b/>
                <w:sz w:val="24"/>
                <w:szCs w:val="24"/>
              </w:rPr>
              <w:t xml:space="preserve">Criteria </w:t>
            </w:r>
          </w:p>
        </w:tc>
      </w:tr>
      <w:tr w:rsidR="0035653E" w:rsidRPr="00523726" w14:paraId="563F63BC" w14:textId="77777777" w:rsidTr="005F09D6">
        <w:tc>
          <w:tcPr>
            <w:tcW w:w="1048" w:type="dxa"/>
          </w:tcPr>
          <w:p w14:paraId="480CE19C" w14:textId="77777777" w:rsidR="0035653E" w:rsidRPr="005C4487" w:rsidRDefault="0035653E" w:rsidP="005F09D6">
            <w:pPr>
              <w:pStyle w:val="MarginText"/>
              <w:rPr>
                <w:rFonts w:ascii="Arial" w:hAnsi="Arial" w:cs="Arial"/>
                <w:sz w:val="24"/>
                <w:szCs w:val="24"/>
              </w:rPr>
            </w:pPr>
            <w:r w:rsidRPr="005C4487">
              <w:rPr>
                <w:rFonts w:ascii="Arial" w:hAnsi="Arial" w:cs="Arial"/>
                <w:sz w:val="24"/>
                <w:szCs w:val="24"/>
              </w:rPr>
              <w:t>1</w:t>
            </w:r>
          </w:p>
        </w:tc>
        <w:tc>
          <w:tcPr>
            <w:tcW w:w="8337" w:type="dxa"/>
          </w:tcPr>
          <w:p w14:paraId="31380B12" w14:textId="77777777" w:rsidR="0035653E" w:rsidRPr="005C4487" w:rsidRDefault="0035653E" w:rsidP="005F09D6">
            <w:pPr>
              <w:widowControl/>
              <w:suppressAutoHyphens w:val="0"/>
              <w:autoSpaceDN/>
              <w:spacing w:before="120" w:after="120"/>
              <w:textAlignment w:val="auto"/>
              <w:rPr>
                <w:rFonts w:eastAsia="Times New Roman" w:cs="Times New Roman"/>
                <w:sz w:val="24"/>
                <w:szCs w:val="24"/>
                <w:lang w:eastAsia="en-GB"/>
              </w:rPr>
            </w:pPr>
            <w:r w:rsidRPr="005C4487">
              <w:rPr>
                <w:rFonts w:ascii="Arial" w:eastAsia="Times New Roman" w:hAnsi="Arial" w:cs="Arial"/>
                <w:sz w:val="24"/>
                <w:szCs w:val="24"/>
                <w:lang w:eastAsia="en-GB"/>
              </w:rPr>
              <w:t>Criteria Value for money:</w:t>
            </w:r>
          </w:p>
          <w:p w14:paraId="4E0D6C82" w14:textId="77777777" w:rsidR="0035653E" w:rsidRPr="005C4487" w:rsidRDefault="0035653E" w:rsidP="005F09D6">
            <w:pPr>
              <w:widowControl/>
              <w:suppressAutoHyphens w:val="0"/>
              <w:autoSpaceDN/>
              <w:spacing w:before="120" w:after="120"/>
              <w:textAlignment w:val="auto"/>
              <w:rPr>
                <w:rFonts w:eastAsia="Times New Roman" w:cs="Times New Roman"/>
                <w:sz w:val="24"/>
                <w:szCs w:val="24"/>
                <w:lang w:eastAsia="en-GB"/>
              </w:rPr>
            </w:pPr>
            <w:r w:rsidRPr="005C4487">
              <w:rPr>
                <w:rFonts w:ascii="Arial" w:eastAsia="Times New Roman" w:hAnsi="Arial" w:cs="Arial"/>
                <w:sz w:val="24"/>
                <w:szCs w:val="24"/>
                <w:lang w:eastAsia="en-GB"/>
              </w:rPr>
              <w:t>E.g. the Buyer believes that the Supplier provides demonstrable value for money, which may include but is not limited to: </w:t>
            </w:r>
          </w:p>
          <w:p w14:paraId="74088F31" w14:textId="77777777" w:rsidR="0035653E" w:rsidRPr="005C4487" w:rsidRDefault="0035653E" w:rsidP="005F09D6">
            <w:pPr>
              <w:widowControl/>
              <w:suppressAutoHyphens w:val="0"/>
              <w:autoSpaceDN/>
              <w:spacing w:before="120" w:after="120"/>
              <w:textAlignment w:val="auto"/>
              <w:rPr>
                <w:rFonts w:eastAsia="Times New Roman" w:cs="Times New Roman"/>
                <w:sz w:val="24"/>
                <w:szCs w:val="24"/>
                <w:lang w:eastAsia="en-GB"/>
              </w:rPr>
            </w:pPr>
            <w:r w:rsidRPr="005C4487">
              <w:rPr>
                <w:rFonts w:ascii="Arial" w:eastAsia="Times New Roman" w:hAnsi="Arial" w:cs="Arial"/>
                <w:sz w:val="24"/>
                <w:szCs w:val="24"/>
                <w:lang w:eastAsia="en-GB"/>
              </w:rPr>
              <w:t>● Cost effectiveness; </w:t>
            </w:r>
          </w:p>
          <w:p w14:paraId="076A2E16" w14:textId="77777777" w:rsidR="0035653E" w:rsidRPr="005C4487" w:rsidRDefault="0035653E" w:rsidP="005F09D6">
            <w:pPr>
              <w:widowControl/>
              <w:suppressAutoHyphens w:val="0"/>
              <w:autoSpaceDN/>
              <w:spacing w:before="120" w:after="120"/>
              <w:textAlignment w:val="auto"/>
              <w:rPr>
                <w:rFonts w:ascii="Arial" w:eastAsia="Times New Roman" w:hAnsi="Arial" w:cs="Arial"/>
                <w:sz w:val="24"/>
                <w:szCs w:val="24"/>
                <w:lang w:eastAsia="en-GB"/>
              </w:rPr>
            </w:pPr>
            <w:r w:rsidRPr="005C4487">
              <w:rPr>
                <w:rFonts w:ascii="Arial" w:eastAsia="Times New Roman" w:hAnsi="Arial" w:cs="Arial"/>
                <w:sz w:val="24"/>
                <w:szCs w:val="24"/>
                <w:lang w:eastAsia="en-GB"/>
              </w:rPr>
              <w:t xml:space="preserve">● Price; and </w:t>
            </w:r>
          </w:p>
          <w:p w14:paraId="0F76A908" w14:textId="77777777" w:rsidR="0035653E" w:rsidRPr="005C4487" w:rsidRDefault="0035653E" w:rsidP="005F09D6">
            <w:pPr>
              <w:widowControl/>
              <w:suppressAutoHyphens w:val="0"/>
              <w:autoSpaceDN/>
              <w:spacing w:before="120" w:after="120"/>
              <w:textAlignment w:val="auto"/>
              <w:rPr>
                <w:rFonts w:ascii="Arial" w:eastAsia="Times New Roman" w:hAnsi="Arial" w:cs="Arial"/>
                <w:sz w:val="24"/>
                <w:szCs w:val="24"/>
                <w:lang w:eastAsia="en-GB"/>
              </w:rPr>
            </w:pPr>
            <w:r w:rsidRPr="005C4487">
              <w:rPr>
                <w:rFonts w:ascii="Arial" w:eastAsia="Times New Roman" w:hAnsi="Arial" w:cs="Arial"/>
                <w:sz w:val="24"/>
                <w:szCs w:val="24"/>
                <w:lang w:eastAsia="en-GB"/>
              </w:rPr>
              <w:t>●</w:t>
            </w:r>
            <w:r w:rsidRPr="005C4487">
              <w:rPr>
                <w:rFonts w:ascii="Arial" w:eastAsia="Times New Roman" w:hAnsi="Arial" w:cs="Arial"/>
                <w:noProof/>
                <w:sz w:val="24"/>
                <w:szCs w:val="24"/>
                <w:lang w:eastAsia="en-GB"/>
              </w:rPr>
              <w:t xml:space="preserve"> Quality”.</w:t>
            </w:r>
            <w:r w:rsidRPr="005C4487">
              <w:rPr>
                <w:rFonts w:ascii="Arial" w:eastAsia="Times New Roman" w:hAnsi="Arial" w:cs="Arial"/>
                <w:sz w:val="24"/>
                <w:szCs w:val="24"/>
                <w:lang w:eastAsia="en-GB"/>
              </w:rPr>
              <w:t> </w:t>
            </w:r>
          </w:p>
        </w:tc>
      </w:tr>
    </w:tbl>
    <w:p w14:paraId="16C6EC49" w14:textId="05050D49" w:rsidR="005A3C6A" w:rsidRPr="00FA2347" w:rsidRDefault="005A3C6A" w:rsidP="006105F0">
      <w:pPr>
        <w:pStyle w:val="GPSmacrorestart"/>
        <w:ind w:left="1080"/>
        <w:rPr>
          <w:rFonts w:ascii="Arial" w:hAnsi="Arial"/>
          <w:color w:val="FF0000"/>
          <w:sz w:val="24"/>
          <w:szCs w:val="24"/>
        </w:rPr>
      </w:pPr>
    </w:p>
    <w:p w14:paraId="32D93CDE" w14:textId="31354FC7" w:rsidR="005A3C6A" w:rsidRPr="0045578A" w:rsidRDefault="002F7A40" w:rsidP="00C432D6">
      <w:pPr>
        <w:pStyle w:val="GPSSchPart"/>
        <w:pageBreakBefore/>
        <w:ind w:firstLine="0"/>
        <w:jc w:val="left"/>
        <w:rPr>
          <w:rFonts w:cs="Arial"/>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67F0914C" w14:textId="71879DA1" w:rsidR="00B45991" w:rsidRDefault="006A2C0E" w:rsidP="00FA2347">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p w14:paraId="7F2BCA68" w14:textId="77777777" w:rsidR="00FA2347" w:rsidRPr="00FA2347" w:rsidRDefault="00FA2347" w:rsidP="00FA2347">
      <w:pPr>
        <w:pStyle w:val="GPSmacrorestart"/>
        <w:rPr>
          <w:color w:val="FF0000"/>
          <w:highlight w:val="cy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9"/>
        <w:gridCol w:w="4040"/>
        <w:gridCol w:w="3559"/>
      </w:tblGrid>
      <w:tr w:rsidR="00523726" w:rsidRPr="00523726" w14:paraId="4C52FE8E" w14:textId="77777777" w:rsidTr="00523726">
        <w:tc>
          <w:tcPr>
            <w:tcW w:w="1309" w:type="dxa"/>
            <w:shd w:val="clear" w:color="auto" w:fill="EEECE1"/>
          </w:tcPr>
          <w:p w14:paraId="185E3777" w14:textId="77777777" w:rsidR="00FA2347" w:rsidRPr="00523726" w:rsidRDefault="00FA2347" w:rsidP="00FD348E">
            <w:pPr>
              <w:pStyle w:val="MarginText"/>
              <w:rPr>
                <w:rFonts w:ascii="Arial" w:hAnsi="Arial" w:cs="Arial"/>
                <w:b/>
              </w:rPr>
            </w:pPr>
            <w:r w:rsidRPr="00523726">
              <w:rPr>
                <w:rFonts w:ascii="Arial" w:hAnsi="Arial" w:cs="Arial"/>
                <w:b/>
              </w:rPr>
              <w:t>Criteria Number</w:t>
            </w:r>
          </w:p>
        </w:tc>
        <w:tc>
          <w:tcPr>
            <w:tcW w:w="4040" w:type="dxa"/>
            <w:shd w:val="clear" w:color="auto" w:fill="EEECE1"/>
          </w:tcPr>
          <w:p w14:paraId="7182989C" w14:textId="77777777" w:rsidR="00FA2347" w:rsidRPr="00523726" w:rsidRDefault="00FA2347" w:rsidP="00FD348E">
            <w:pPr>
              <w:pStyle w:val="MarginText"/>
              <w:rPr>
                <w:rFonts w:ascii="Arial" w:hAnsi="Arial" w:cs="Arial"/>
                <w:b/>
              </w:rPr>
            </w:pPr>
            <w:r w:rsidRPr="00523726">
              <w:rPr>
                <w:rFonts w:ascii="Arial" w:hAnsi="Arial" w:cs="Arial"/>
                <w:b/>
              </w:rPr>
              <w:t>Criteria - ranked in order of importance</w:t>
            </w:r>
          </w:p>
        </w:tc>
        <w:tc>
          <w:tcPr>
            <w:tcW w:w="3559" w:type="dxa"/>
            <w:shd w:val="clear" w:color="auto" w:fill="EEECE1"/>
          </w:tcPr>
          <w:p w14:paraId="3A258458" w14:textId="7488C5DC" w:rsidR="00FA2347" w:rsidRPr="00523726" w:rsidRDefault="00FA2347" w:rsidP="0035653E">
            <w:pPr>
              <w:pStyle w:val="MarginText"/>
              <w:rPr>
                <w:rFonts w:ascii="Arial" w:hAnsi="Arial" w:cs="Arial"/>
                <w:b/>
              </w:rPr>
            </w:pPr>
            <w:r w:rsidRPr="00523726">
              <w:rPr>
                <w:rFonts w:ascii="Arial" w:hAnsi="Arial" w:cs="Arial"/>
                <w:b/>
              </w:rPr>
              <w:t xml:space="preserve">Percentage Weightings (or rank order of importance where applicable) - to be set by the </w:t>
            </w:r>
            <w:r w:rsidR="0035653E">
              <w:rPr>
                <w:rFonts w:ascii="Arial" w:hAnsi="Arial" w:cs="Arial"/>
                <w:b/>
              </w:rPr>
              <w:t>Buyer</w:t>
            </w:r>
            <w:r w:rsidRPr="00523726">
              <w:rPr>
                <w:rFonts w:ascii="Arial" w:hAnsi="Arial" w:cs="Arial"/>
                <w:b/>
              </w:rPr>
              <w:t xml:space="preserve"> conducting the </w:t>
            </w:r>
            <w:r w:rsidR="0035653E">
              <w:rPr>
                <w:rFonts w:ascii="Arial" w:hAnsi="Arial" w:cs="Arial"/>
                <w:b/>
              </w:rPr>
              <w:t>further competition</w:t>
            </w:r>
          </w:p>
        </w:tc>
      </w:tr>
      <w:tr w:rsidR="00523726" w:rsidRPr="00523726" w14:paraId="1FDC3763" w14:textId="77777777" w:rsidTr="00523726">
        <w:tc>
          <w:tcPr>
            <w:tcW w:w="1309" w:type="dxa"/>
          </w:tcPr>
          <w:p w14:paraId="26FC7E94" w14:textId="77777777" w:rsidR="00FA2347" w:rsidRPr="00523726" w:rsidRDefault="00FA2347" w:rsidP="00FD348E">
            <w:pPr>
              <w:pStyle w:val="MarginText"/>
              <w:rPr>
                <w:rFonts w:ascii="Arial" w:hAnsi="Arial" w:cs="Arial"/>
              </w:rPr>
            </w:pPr>
            <w:r w:rsidRPr="00523726">
              <w:rPr>
                <w:rFonts w:ascii="Arial" w:hAnsi="Arial" w:cs="Arial"/>
              </w:rPr>
              <w:t>1</w:t>
            </w:r>
          </w:p>
        </w:tc>
        <w:tc>
          <w:tcPr>
            <w:tcW w:w="4040" w:type="dxa"/>
          </w:tcPr>
          <w:p w14:paraId="3F90CA4F" w14:textId="77777777" w:rsidR="00FA2347" w:rsidRPr="00523726" w:rsidRDefault="00FA2347" w:rsidP="00FD348E">
            <w:pPr>
              <w:pStyle w:val="MarginText"/>
              <w:rPr>
                <w:rFonts w:ascii="Arial" w:hAnsi="Arial" w:cs="Arial"/>
              </w:rPr>
            </w:pPr>
            <w:r w:rsidRPr="00523726">
              <w:rPr>
                <w:rFonts w:ascii="Arial" w:hAnsi="Arial" w:cs="Arial"/>
              </w:rPr>
              <w:t>Price (life cycle costs, cost effectiveness &amp; price; price and running costs)</w:t>
            </w:r>
          </w:p>
        </w:tc>
        <w:tc>
          <w:tcPr>
            <w:tcW w:w="3559" w:type="dxa"/>
          </w:tcPr>
          <w:p w14:paraId="30AE0AAC" w14:textId="77777777" w:rsidR="00FA2347" w:rsidRPr="00523726" w:rsidRDefault="00FA2347" w:rsidP="00FD348E">
            <w:pPr>
              <w:pStyle w:val="MarginText"/>
              <w:jc w:val="center"/>
              <w:rPr>
                <w:rFonts w:ascii="Arial" w:hAnsi="Arial" w:cs="Arial"/>
              </w:rPr>
            </w:pPr>
            <w:r w:rsidRPr="00523726">
              <w:rPr>
                <w:rFonts w:ascii="Arial" w:hAnsi="Arial" w:cs="Arial"/>
              </w:rPr>
              <w:t>0 – 100%</w:t>
            </w:r>
          </w:p>
        </w:tc>
      </w:tr>
      <w:tr w:rsidR="00523726" w:rsidRPr="00523726" w14:paraId="7A122780" w14:textId="77777777" w:rsidTr="00523726">
        <w:tc>
          <w:tcPr>
            <w:tcW w:w="1309" w:type="dxa"/>
          </w:tcPr>
          <w:p w14:paraId="5E458EB4" w14:textId="77777777" w:rsidR="00FA2347" w:rsidRPr="00523726" w:rsidRDefault="00FA2347" w:rsidP="00FD348E">
            <w:pPr>
              <w:pStyle w:val="MarginText"/>
              <w:rPr>
                <w:rFonts w:ascii="Arial" w:hAnsi="Arial" w:cs="Arial"/>
              </w:rPr>
            </w:pPr>
            <w:r w:rsidRPr="00523726">
              <w:rPr>
                <w:rFonts w:ascii="Arial" w:hAnsi="Arial" w:cs="Arial"/>
              </w:rPr>
              <w:t>2</w:t>
            </w:r>
          </w:p>
        </w:tc>
        <w:tc>
          <w:tcPr>
            <w:tcW w:w="4040" w:type="dxa"/>
          </w:tcPr>
          <w:p w14:paraId="2D808302" w14:textId="77777777" w:rsidR="00FA2347" w:rsidRPr="00523726" w:rsidRDefault="00FA2347" w:rsidP="00FD348E">
            <w:pPr>
              <w:pStyle w:val="MarginText"/>
              <w:rPr>
                <w:rFonts w:ascii="Arial" w:hAnsi="Arial" w:cs="Arial"/>
              </w:rPr>
            </w:pPr>
            <w:r w:rsidRPr="00523726">
              <w:rPr>
                <w:rFonts w:ascii="Arial" w:hAnsi="Arial" w:cs="Arial"/>
              </w:rPr>
              <w:t>Quality (including delivery time, sales service, good value, accessories, service fitness for purpose)</w:t>
            </w:r>
          </w:p>
          <w:p w14:paraId="362EA19E" w14:textId="77777777" w:rsidR="00FA2347" w:rsidRPr="00523726" w:rsidRDefault="00FA2347" w:rsidP="00FD348E">
            <w:pPr>
              <w:pStyle w:val="MarginText"/>
              <w:rPr>
                <w:rFonts w:ascii="Arial" w:hAnsi="Arial" w:cs="Arial"/>
              </w:rPr>
            </w:pPr>
            <w:r w:rsidRPr="00523726">
              <w:rPr>
                <w:rFonts w:ascii="Arial" w:hAnsi="Arial" w:cs="Arial"/>
              </w:rPr>
              <w:t>Technical merit; coverage, network capacity and performance as specified in relevant service levels</w:t>
            </w:r>
          </w:p>
        </w:tc>
        <w:tc>
          <w:tcPr>
            <w:tcW w:w="3559" w:type="dxa"/>
          </w:tcPr>
          <w:p w14:paraId="35FB0596" w14:textId="77777777" w:rsidR="00FA2347" w:rsidRPr="00523726" w:rsidRDefault="00FA2347" w:rsidP="00FD348E">
            <w:pPr>
              <w:pStyle w:val="MarginText"/>
              <w:jc w:val="center"/>
              <w:rPr>
                <w:rFonts w:ascii="Arial" w:hAnsi="Arial" w:cs="Arial"/>
              </w:rPr>
            </w:pPr>
            <w:r w:rsidRPr="00523726">
              <w:rPr>
                <w:rFonts w:ascii="Arial" w:hAnsi="Arial" w:cs="Arial"/>
              </w:rPr>
              <w:t>0 – 100%</w:t>
            </w:r>
          </w:p>
        </w:tc>
      </w:tr>
      <w:tr w:rsidR="00523726" w:rsidRPr="00523726" w14:paraId="11C8CBB0" w14:textId="77777777" w:rsidTr="00523726">
        <w:tc>
          <w:tcPr>
            <w:tcW w:w="1309" w:type="dxa"/>
          </w:tcPr>
          <w:p w14:paraId="25825BCD" w14:textId="77777777" w:rsidR="00FA2347" w:rsidRPr="00523726" w:rsidRDefault="00FA2347" w:rsidP="00FD348E">
            <w:pPr>
              <w:pStyle w:val="MarginText"/>
              <w:rPr>
                <w:rFonts w:ascii="Arial" w:hAnsi="Arial" w:cs="Arial"/>
              </w:rPr>
            </w:pPr>
            <w:r w:rsidRPr="00523726">
              <w:rPr>
                <w:rFonts w:ascii="Arial" w:hAnsi="Arial" w:cs="Arial"/>
              </w:rPr>
              <w:t>3</w:t>
            </w:r>
          </w:p>
        </w:tc>
        <w:tc>
          <w:tcPr>
            <w:tcW w:w="4040" w:type="dxa"/>
          </w:tcPr>
          <w:p w14:paraId="15089C85" w14:textId="77777777" w:rsidR="00FA2347" w:rsidRPr="00523726" w:rsidRDefault="00FA2347" w:rsidP="00FD348E">
            <w:pPr>
              <w:pStyle w:val="MarginText"/>
              <w:rPr>
                <w:rFonts w:ascii="Arial" w:hAnsi="Arial" w:cs="Arial"/>
              </w:rPr>
            </w:pPr>
            <w:r w:rsidRPr="00523726">
              <w:rPr>
                <w:rFonts w:ascii="Arial" w:hAnsi="Arial" w:cs="Arial"/>
              </w:rPr>
              <w:t>Environmental characteristics</w:t>
            </w:r>
          </w:p>
        </w:tc>
        <w:tc>
          <w:tcPr>
            <w:tcW w:w="3559" w:type="dxa"/>
          </w:tcPr>
          <w:p w14:paraId="06695404" w14:textId="77777777" w:rsidR="00FA2347" w:rsidRPr="00523726" w:rsidRDefault="00FA2347" w:rsidP="00FD348E">
            <w:pPr>
              <w:pStyle w:val="MarginText"/>
              <w:jc w:val="center"/>
              <w:rPr>
                <w:rFonts w:ascii="Arial" w:hAnsi="Arial" w:cs="Arial"/>
              </w:rPr>
            </w:pPr>
            <w:r w:rsidRPr="00523726">
              <w:rPr>
                <w:rFonts w:ascii="Arial" w:hAnsi="Arial" w:cs="Arial"/>
              </w:rPr>
              <w:t>0 – 100%</w:t>
            </w:r>
          </w:p>
        </w:tc>
      </w:tr>
      <w:tr w:rsidR="00523726" w:rsidRPr="00523726" w14:paraId="061BBF54" w14:textId="77777777" w:rsidTr="00BD7D18">
        <w:tc>
          <w:tcPr>
            <w:tcW w:w="5349" w:type="dxa"/>
            <w:gridSpan w:val="2"/>
          </w:tcPr>
          <w:p w14:paraId="6F115964" w14:textId="77777777" w:rsidR="00523726" w:rsidRPr="00523726" w:rsidRDefault="00523726" w:rsidP="00FD348E">
            <w:pPr>
              <w:pStyle w:val="MarginText"/>
              <w:rPr>
                <w:rFonts w:ascii="Arial" w:hAnsi="Arial" w:cs="Arial"/>
                <w:b/>
              </w:rPr>
            </w:pPr>
            <w:r w:rsidRPr="00523726">
              <w:rPr>
                <w:rFonts w:ascii="Arial" w:hAnsi="Arial" w:cs="Arial"/>
                <w:b/>
              </w:rPr>
              <w:t>Total Weighting</w:t>
            </w:r>
          </w:p>
        </w:tc>
        <w:tc>
          <w:tcPr>
            <w:tcW w:w="3559" w:type="dxa"/>
          </w:tcPr>
          <w:p w14:paraId="079F520F" w14:textId="77777777" w:rsidR="00523726" w:rsidRPr="00523726" w:rsidRDefault="00523726" w:rsidP="00FD348E">
            <w:pPr>
              <w:pStyle w:val="MarginText"/>
              <w:jc w:val="center"/>
              <w:rPr>
                <w:rFonts w:ascii="Arial" w:hAnsi="Arial" w:cs="Arial"/>
                <w:b/>
              </w:rPr>
            </w:pPr>
            <w:r w:rsidRPr="00523726">
              <w:rPr>
                <w:rFonts w:ascii="Arial" w:hAnsi="Arial" w:cs="Arial"/>
                <w:b/>
              </w:rPr>
              <w:t>100%</w:t>
            </w:r>
          </w:p>
        </w:tc>
      </w:tr>
    </w:tbl>
    <w:p w14:paraId="39F7D235" w14:textId="2C0571EE" w:rsidR="00B45991" w:rsidRPr="00C432D6" w:rsidRDefault="00B45991" w:rsidP="006D4321">
      <w:pPr>
        <w:pStyle w:val="GPSmacrorestart"/>
        <w:rPr>
          <w:rFonts w:ascii="Arial" w:hAnsi="Arial"/>
          <w:sz w:val="24"/>
          <w:szCs w:val="24"/>
        </w:rPr>
      </w:pPr>
    </w:p>
    <w:sectPr w:rsidR="00B45991" w:rsidRPr="00C432D6"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B9070" w14:textId="77777777" w:rsidR="004C0A1C" w:rsidRDefault="004C0A1C">
      <w:r>
        <w:separator/>
      </w:r>
    </w:p>
  </w:endnote>
  <w:endnote w:type="continuationSeparator" w:id="0">
    <w:p w14:paraId="4AA9E935" w14:textId="77777777" w:rsidR="004C0A1C" w:rsidRDefault="004C0A1C">
      <w:r>
        <w:continuationSeparator/>
      </w:r>
    </w:p>
  </w:endnote>
  <w:endnote w:type="continuationNotice" w:id="1">
    <w:p w14:paraId="712FA33D" w14:textId="77777777" w:rsidR="004C0A1C" w:rsidRDefault="004C0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000" w:usb1="080F0000" w:usb2="00000010" w:usb3="00000000" w:csb0="0006009F" w:csb1="00000000"/>
  </w:font>
  <w:font w:name="Arial Bold">
    <w:altName w:val="Arial"/>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41578108" w:rsidR="009959B4" w:rsidRPr="000A75E6" w:rsidRDefault="009959B4" w:rsidP="00F26E81">
    <w:pPr>
      <w:tabs>
        <w:tab w:val="center" w:pos="4513"/>
        <w:tab w:val="right" w:pos="9026"/>
      </w:tabs>
      <w:rPr>
        <w:rFonts w:ascii="Arial" w:hAnsi="Arial" w:cs="Arial"/>
        <w:sz w:val="20"/>
      </w:rPr>
    </w:pPr>
    <w:r w:rsidRPr="000A75E6">
      <w:rPr>
        <w:rFonts w:ascii="Arial" w:hAnsi="Arial" w:cs="Arial"/>
        <w:sz w:val="20"/>
      </w:rPr>
      <w:t>Framework Ref: RM</w:t>
    </w:r>
    <w:r w:rsidR="00523726">
      <w:rPr>
        <w:rFonts w:ascii="Arial" w:hAnsi="Arial" w:cs="Arial"/>
        <w:sz w:val="20"/>
      </w:rPr>
      <w:t>6096 Vehicle Lease</w:t>
    </w:r>
    <w:r w:rsidR="0035653E">
      <w:rPr>
        <w:rFonts w:ascii="Arial" w:hAnsi="Arial" w:cs="Arial"/>
        <w:sz w:val="20"/>
      </w:rPr>
      <w:t>, Fleet Management and Flexible Rental Solutions</w:t>
    </w:r>
    <w:r w:rsidRPr="000A75E6">
      <w:rPr>
        <w:rFonts w:ascii="Arial" w:hAnsi="Arial" w:cs="Arial"/>
        <w:sz w:val="20"/>
      </w:rPr>
      <w:tab/>
      <w:t xml:space="preserve">                                           </w:t>
    </w:r>
  </w:p>
  <w:p w14:paraId="4E858981" w14:textId="616DC20C" w:rsidR="009959B4" w:rsidRPr="000A75E6" w:rsidRDefault="009959B4"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35653E">
      <w:rPr>
        <w:rFonts w:ascii="Arial" w:hAnsi="Arial"/>
        <w:noProof/>
        <w:sz w:val="20"/>
      </w:rPr>
      <w:t>1</w:t>
    </w:r>
    <w:r w:rsidRPr="000A75E6">
      <w:rPr>
        <w:rFonts w:ascii="Arial" w:hAnsi="Arial"/>
        <w:noProof/>
        <w:sz w:val="20"/>
      </w:rPr>
      <w:fldChar w:fldCharType="end"/>
    </w:r>
  </w:p>
  <w:p w14:paraId="7A990DBA" w14:textId="01619066" w:rsidR="009959B4" w:rsidRPr="000A75E6" w:rsidRDefault="00523726"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v3.2</w:t>
    </w:r>
    <w:r w:rsidR="009959B4" w:rsidRPr="000A75E6">
      <w:rPr>
        <w:rFonts w:ascii="Arial" w:hAnsi="Arial" w:cs="Arial"/>
        <w:sz w:val="20"/>
      </w:rPr>
      <w:tab/>
    </w:r>
    <w:r w:rsidR="009959B4" w:rsidRPr="000A75E6">
      <w:rPr>
        <w:rFonts w:ascii="Arial" w:hAnsi="Arial" w:cs="Arial"/>
        <w:sz w:val="20"/>
      </w:rPr>
      <w:tab/>
    </w:r>
    <w:r w:rsidR="009959B4" w:rsidRPr="000A75E6">
      <w:rPr>
        <w:rFonts w:ascii="Arial" w:hAnsi="Arial" w:cs="Arial"/>
        <w:sz w:val="20"/>
      </w:rPr>
      <w:tab/>
    </w:r>
    <w:r w:rsidR="009959B4" w:rsidRPr="000A75E6">
      <w:rPr>
        <w:rFonts w:ascii="Arial"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27824" w14:textId="77777777" w:rsidR="004C0A1C" w:rsidRDefault="004C0A1C">
      <w:r>
        <w:rPr>
          <w:color w:val="000000"/>
        </w:rPr>
        <w:separator/>
      </w:r>
    </w:p>
  </w:footnote>
  <w:footnote w:type="continuationSeparator" w:id="0">
    <w:p w14:paraId="219CA7D6" w14:textId="77777777" w:rsidR="004C0A1C" w:rsidRDefault="004C0A1C">
      <w:r>
        <w:continuationSeparator/>
      </w:r>
    </w:p>
  </w:footnote>
  <w:footnote w:type="continuationNotice" w:id="1">
    <w:p w14:paraId="4884109B" w14:textId="77777777" w:rsidR="004C0A1C" w:rsidRDefault="004C0A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65BB34C2" w:rsidR="009959B4" w:rsidRPr="000A75E6" w:rsidRDefault="009959B4">
    <w:pPr>
      <w:pStyle w:val="Header"/>
      <w:rPr>
        <w:rFonts w:ascii="Arial" w:hAnsi="Arial"/>
        <w:b/>
        <w:sz w:val="20"/>
        <w:szCs w:val="20"/>
      </w:rPr>
    </w:pPr>
    <w:r w:rsidRPr="000A75E6">
      <w:rPr>
        <w:rFonts w:ascii="Arial" w:hAnsi="Arial"/>
        <w:b/>
        <w:sz w:val="20"/>
        <w:szCs w:val="20"/>
      </w:rPr>
      <w:t>Framework Schedule 7 (Call-Off Award Procedure)</w:t>
    </w:r>
  </w:p>
  <w:p w14:paraId="0D16DF27" w14:textId="3B9AFE76" w:rsidR="009959B4" w:rsidRPr="000A75E6" w:rsidRDefault="009959B4">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5"/>
  </w:num>
  <w:num w:numId="12">
    <w:abstractNumId w:val="14"/>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5"/>
  </w:num>
  <w:num w:numId="19">
    <w:abstractNumId w:val="10"/>
  </w:num>
  <w:num w:numId="20">
    <w:abstractNumId w:val="0"/>
  </w:num>
  <w:num w:numId="2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trackRevisions/>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32EDE"/>
    <w:rsid w:val="000A75E6"/>
    <w:rsid w:val="000C3C62"/>
    <w:rsid w:val="000E2C37"/>
    <w:rsid w:val="00103CEA"/>
    <w:rsid w:val="0017555D"/>
    <w:rsid w:val="0017638A"/>
    <w:rsid w:val="00185FE9"/>
    <w:rsid w:val="001C2160"/>
    <w:rsid w:val="001F34DB"/>
    <w:rsid w:val="00203261"/>
    <w:rsid w:val="002527E1"/>
    <w:rsid w:val="00261696"/>
    <w:rsid w:val="0028685D"/>
    <w:rsid w:val="002B1903"/>
    <w:rsid w:val="002C78EE"/>
    <w:rsid w:val="002F7A40"/>
    <w:rsid w:val="00304C69"/>
    <w:rsid w:val="0035653E"/>
    <w:rsid w:val="00365385"/>
    <w:rsid w:val="00401D16"/>
    <w:rsid w:val="0040256D"/>
    <w:rsid w:val="00425DE4"/>
    <w:rsid w:val="00447CB4"/>
    <w:rsid w:val="0045578A"/>
    <w:rsid w:val="00493C91"/>
    <w:rsid w:val="0049541D"/>
    <w:rsid w:val="004C0A1C"/>
    <w:rsid w:val="00523726"/>
    <w:rsid w:val="005440E6"/>
    <w:rsid w:val="00554464"/>
    <w:rsid w:val="00572852"/>
    <w:rsid w:val="005A3C6A"/>
    <w:rsid w:val="005C1EC7"/>
    <w:rsid w:val="005C5AB6"/>
    <w:rsid w:val="006105F0"/>
    <w:rsid w:val="0067620F"/>
    <w:rsid w:val="006857B9"/>
    <w:rsid w:val="006977A6"/>
    <w:rsid w:val="006A2C0E"/>
    <w:rsid w:val="006B187C"/>
    <w:rsid w:val="006C0B50"/>
    <w:rsid w:val="006D4321"/>
    <w:rsid w:val="007229B3"/>
    <w:rsid w:val="00755101"/>
    <w:rsid w:val="00791604"/>
    <w:rsid w:val="007951BF"/>
    <w:rsid w:val="007A1675"/>
    <w:rsid w:val="007A5C9C"/>
    <w:rsid w:val="007C6F32"/>
    <w:rsid w:val="008205A9"/>
    <w:rsid w:val="008214A5"/>
    <w:rsid w:val="00834723"/>
    <w:rsid w:val="00846E76"/>
    <w:rsid w:val="008F506B"/>
    <w:rsid w:val="00922156"/>
    <w:rsid w:val="009302CF"/>
    <w:rsid w:val="0093556E"/>
    <w:rsid w:val="009959B4"/>
    <w:rsid w:val="009B06C7"/>
    <w:rsid w:val="00A235B8"/>
    <w:rsid w:val="00A46860"/>
    <w:rsid w:val="00A5154A"/>
    <w:rsid w:val="00A60CC9"/>
    <w:rsid w:val="00A728CE"/>
    <w:rsid w:val="00A973A6"/>
    <w:rsid w:val="00AA26B1"/>
    <w:rsid w:val="00AD7A9C"/>
    <w:rsid w:val="00AE44EA"/>
    <w:rsid w:val="00AE756C"/>
    <w:rsid w:val="00AF7183"/>
    <w:rsid w:val="00B00176"/>
    <w:rsid w:val="00B13176"/>
    <w:rsid w:val="00B45991"/>
    <w:rsid w:val="00B469A1"/>
    <w:rsid w:val="00B54516"/>
    <w:rsid w:val="00B773C3"/>
    <w:rsid w:val="00C3695F"/>
    <w:rsid w:val="00C42A03"/>
    <w:rsid w:val="00C432D6"/>
    <w:rsid w:val="00CA5AAC"/>
    <w:rsid w:val="00D40B2F"/>
    <w:rsid w:val="00D5423A"/>
    <w:rsid w:val="00D67B5A"/>
    <w:rsid w:val="00D73575"/>
    <w:rsid w:val="00DE41A2"/>
    <w:rsid w:val="00E3012B"/>
    <w:rsid w:val="00EC59B3"/>
    <w:rsid w:val="00F1266B"/>
    <w:rsid w:val="00F26E81"/>
    <w:rsid w:val="00F334FC"/>
    <w:rsid w:val="00F73102"/>
    <w:rsid w:val="00F83D94"/>
    <w:rsid w:val="00F95707"/>
    <w:rsid w:val="00FA23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3726"/>
    <w:pPr>
      <w:widowControl/>
      <w:suppressAutoHyphens w:val="0"/>
      <w:autoSpaceDN/>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 w:id="1896619669">
      <w:bodyDiv w:val="1"/>
      <w:marLeft w:val="0"/>
      <w:marRight w:val="0"/>
      <w:marTop w:val="0"/>
      <w:marBottom w:val="0"/>
      <w:divBdr>
        <w:top w:val="none" w:sz="0" w:space="0" w:color="auto"/>
        <w:left w:val="none" w:sz="0" w:space="0" w:color="auto"/>
        <w:bottom w:val="none" w:sz="0" w:space="0" w:color="auto"/>
        <w:right w:val="none" w:sz="0" w:space="0" w:color="auto"/>
      </w:divBdr>
      <w:divsChild>
        <w:div w:id="69088473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58FF2-F22F-431B-9075-89C3F0E78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2147</Words>
  <Characters>12243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2</cp:revision>
  <cp:lastPrinted>2018-06-18T15:01:00Z</cp:lastPrinted>
  <dcterms:created xsi:type="dcterms:W3CDTF">2018-11-29T15:46:00Z</dcterms:created>
  <dcterms:modified xsi:type="dcterms:W3CDTF">2018-11-29T15:46:00Z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